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auto"/>
        <w:jc w:val="center"/>
        <w:rPr>
          <w:rFonts w:hint="eastAsia"/>
          <w:sz w:val="36"/>
          <w:szCs w:val="32"/>
          <w:lang w:val="en-US" w:eastAsia="zh-CN"/>
        </w:rPr>
      </w:pPr>
      <w:r>
        <w:rPr>
          <w:rFonts w:hint="eastAsia"/>
          <w:sz w:val="36"/>
          <w:szCs w:val="32"/>
          <w:lang w:val="en-US" w:eastAsia="zh-CN"/>
        </w:rPr>
        <w:t>2018年</w:t>
      </w:r>
      <w:r>
        <w:rPr>
          <w:rFonts w:hint="eastAsia"/>
          <w:sz w:val="36"/>
          <w:szCs w:val="32"/>
          <w:lang w:eastAsia="zh-CN"/>
        </w:rPr>
        <w:t>棉花半年</w:t>
      </w:r>
      <w:r>
        <w:rPr>
          <w:rFonts w:hint="eastAsia"/>
          <w:sz w:val="36"/>
          <w:szCs w:val="32"/>
          <w:lang w:val="en-US" w:eastAsia="zh-CN"/>
        </w:rPr>
        <w:t>报</w:t>
      </w:r>
    </w:p>
    <w:p>
      <w:pPr>
        <w:pStyle w:val="5"/>
        <w:keepNext/>
        <w:keepLines/>
        <w:pageBreakBefore w:val="0"/>
        <w:widowControl/>
        <w:kinsoku/>
        <w:wordWrap/>
        <w:overflowPunct/>
        <w:topLinePunct w:val="0"/>
        <w:autoSpaceDE/>
        <w:autoSpaceDN/>
        <w:bidi w:val="0"/>
        <w:adjustRightInd/>
        <w:snapToGrid/>
        <w:spacing w:line="280" w:lineRule="exact"/>
        <w:jc w:val="center"/>
        <w:textAlignment w:val="auto"/>
        <w:outlineLvl w:val="3"/>
        <w:rPr>
          <w:rFonts w:hint="eastAsia"/>
          <w:b w:val="0"/>
          <w:bCs/>
          <w:sz w:val="24"/>
          <w:szCs w:val="22"/>
          <w:lang w:val="en-US" w:eastAsia="zh-CN"/>
        </w:rPr>
      </w:pPr>
      <w:r>
        <w:rPr>
          <w:rFonts w:hint="eastAsia"/>
          <w:b w:val="0"/>
          <w:bCs/>
          <w:sz w:val="24"/>
          <w:szCs w:val="22"/>
          <w:lang w:val="en-US" w:eastAsia="zh-CN"/>
        </w:rPr>
        <w:drawing>
          <wp:anchor distT="0" distB="0" distL="114300" distR="114300" simplePos="0" relativeHeight="251660288" behindDoc="0" locked="0" layoutInCell="1" allowOverlap="1">
            <wp:simplePos x="0" y="0"/>
            <wp:positionH relativeFrom="column">
              <wp:posOffset>-417830</wp:posOffset>
            </wp:positionH>
            <wp:positionV relativeFrom="paragraph">
              <wp:posOffset>437515</wp:posOffset>
            </wp:positionV>
            <wp:extent cx="2734310" cy="1413510"/>
            <wp:effectExtent l="0" t="0" r="8890" b="381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2734310" cy="1413510"/>
                    </a:xfrm>
                    <a:prstGeom prst="rect">
                      <a:avLst/>
                    </a:prstGeom>
                    <a:noFill/>
                    <a:ln w="9525">
                      <a:noFill/>
                    </a:ln>
                  </pic:spPr>
                </pic:pic>
              </a:graphicData>
            </a:graphic>
          </wp:anchor>
        </w:drawing>
      </w:r>
      <w:r>
        <w:rPr>
          <w:rFonts w:hint="eastAsia"/>
          <w:b w:val="0"/>
          <w:bCs/>
          <w:sz w:val="24"/>
          <w:szCs w:val="22"/>
          <w:lang w:val="en-US" w:eastAsia="zh-CN"/>
        </w:rPr>
        <w:t>——慢牛行情启动</w:t>
      </w:r>
    </w:p>
    <w:p>
      <w:pPr>
        <w:spacing w:line="240" w:lineRule="auto"/>
        <w:ind w:firstLine="1760" w:firstLineChars="1100"/>
        <w:jc w:val="left"/>
        <w:rPr>
          <w:rFonts w:ascii="微软雅黑" w:hAnsi="微软雅黑" w:eastAsia="微软雅黑" w:cs="微软雅黑"/>
          <w:b w:val="0"/>
          <w:i w:val="0"/>
          <w:caps w:val="0"/>
          <w:color w:val="191F25"/>
          <w:spacing w:val="0"/>
          <w:sz w:val="16"/>
          <w:szCs w:val="16"/>
          <w:shd w:val="clear" w:fill="FFFFFF"/>
        </w:rPr>
      </w:pPr>
    </w:p>
    <w:p>
      <w:pPr>
        <w:spacing w:line="240" w:lineRule="auto"/>
        <w:ind w:firstLine="1760" w:firstLineChars="11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杨晓霞</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从业资格证号：F3028843</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投询资格证号：Z0010256</w:t>
      </w:r>
    </w:p>
    <w:p>
      <w:pPr>
        <w:spacing w:line="240" w:lineRule="auto"/>
        <w:ind w:firstLine="800" w:firstLineChars="500"/>
        <w:jc w:val="left"/>
        <w:rPr>
          <w:rFonts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电话：0351-7342558</w:t>
      </w:r>
    </w:p>
    <w:p>
      <w:pPr>
        <w:spacing w:line="240" w:lineRule="auto"/>
        <w:ind w:firstLine="800" w:firstLineChars="5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邮箱：yangxiaoxia@hhqh.com.cn</w:t>
      </w:r>
    </w:p>
    <w:p>
      <w:pPr>
        <w:rPr>
          <w:rFonts w:hint="eastAsia"/>
          <w:lang w:val="en-US" w:eastAsia="zh-CN"/>
        </w:rPr>
      </w:pPr>
    </w:p>
    <w:p>
      <w:pPr>
        <w:rPr>
          <w:rFonts w:hint="eastAsia"/>
          <w:lang w:val="en-US" w:eastAsia="zh-CN"/>
        </w:rPr>
      </w:pPr>
    </w:p>
    <w:p>
      <w:pPr>
        <w:rPr>
          <w:rFonts w:hint="eastAsia"/>
          <w:lang w:val="en-US" w:eastAsia="zh-CN"/>
        </w:rPr>
      </w:pPr>
      <w:bookmarkStart w:id="0" w:name="_GoBack"/>
      <w:bookmarkEnd w:id="0"/>
    </w:p>
    <w:p>
      <w:pPr>
        <w:rPr>
          <w:rFonts w:hint="eastAsia"/>
          <w:lang w:val="en-US" w:eastAsia="zh-CN"/>
        </w:rPr>
      </w:pPr>
    </w:p>
    <w:p>
      <w:pPr>
        <w:pStyle w:val="9"/>
        <w:numPr>
          <w:ilvl w:val="0"/>
          <w:numId w:val="1"/>
        </w:numPr>
        <w:spacing w:line="360" w:lineRule="auto"/>
        <w:rPr>
          <w:rFonts w:hint="eastAsia"/>
          <w:lang w:val="en-US" w:eastAsia="zh-CN"/>
        </w:rPr>
      </w:pPr>
      <w:r>
        <w:rPr>
          <w:rFonts w:hint="eastAsia"/>
          <w:lang w:val="en-US" w:eastAsia="zh-CN"/>
        </w:rPr>
        <w:t>期货行情回顾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uto"/>
        <w:ind w:left="0" w:right="0" w:firstLine="420"/>
        <w:jc w:val="left"/>
        <w:rPr>
          <w:rFonts w:hint="eastAsia" w:ascii="宋体" w:hAnsi="宋体" w:eastAsia="宋体" w:cs="宋体"/>
          <w:sz w:val="24"/>
          <w:szCs w:val="24"/>
          <w:lang w:eastAsia="zh-CN"/>
        </w:rPr>
      </w:pPr>
      <w:r>
        <w:rPr>
          <w:rFonts w:ascii="宋体" w:hAnsi="宋体" w:eastAsia="宋体" w:cs="宋体"/>
          <w:sz w:val="24"/>
          <w:szCs w:val="24"/>
        </w:rPr>
        <w:t>2018上年国内郑棉期货价格走势可分为三大阶段</w:t>
      </w:r>
      <w:r>
        <w:rPr>
          <w:rFonts w:hint="eastAsia" w:ascii="宋体" w:hAnsi="宋体" w:eastAsia="宋体" w:cs="宋体"/>
          <w:sz w:val="24"/>
          <w:szCs w:val="24"/>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uto"/>
        <w:ind w:left="0" w:right="0" w:firstLine="420"/>
        <w:jc w:val="left"/>
        <w:rPr>
          <w:rFonts w:hint="default" w:asciiTheme="minorEastAsia" w:hAnsiTheme="minorEastAsia" w:eastAsiaTheme="minorEastAsia" w:cstheme="minorEastAsia"/>
          <w:kern w:val="0"/>
          <w:sz w:val="24"/>
          <w:szCs w:val="24"/>
          <w:lang w:val="en-US" w:eastAsia="zh-CN" w:bidi="ar"/>
        </w:rPr>
      </w:pPr>
      <w:r>
        <w:rPr>
          <w:rFonts w:hint="eastAsia" w:ascii="宋体" w:hAnsi="宋体" w:eastAsia="宋体" w:cs="宋体"/>
          <w:sz w:val="24"/>
          <w:szCs w:val="24"/>
          <w:lang w:eastAsia="zh-CN"/>
        </w:rPr>
        <w:t>第一阶段：</w:t>
      </w:r>
      <w:r>
        <w:rPr>
          <w:rFonts w:hint="eastAsia" w:asciiTheme="minorEastAsia" w:hAnsiTheme="minorEastAsia" w:eastAsiaTheme="minorEastAsia" w:cstheme="minorEastAsia"/>
          <w:kern w:val="0"/>
          <w:sz w:val="24"/>
          <w:szCs w:val="24"/>
          <w:lang w:val="en-US" w:eastAsia="zh-CN" w:bidi="ar"/>
        </w:rPr>
        <w:t>进入2018年</w:t>
      </w:r>
      <w:r>
        <w:rPr>
          <w:rFonts w:hint="eastAsia" w:asciiTheme="minorEastAsia" w:hAnsiTheme="minorEastAsia" w:cstheme="minorEastAsia"/>
          <w:kern w:val="0"/>
          <w:sz w:val="24"/>
          <w:szCs w:val="24"/>
          <w:lang w:val="en-US" w:eastAsia="zh-CN" w:bidi="ar"/>
        </w:rPr>
        <w:t>初</w:t>
      </w:r>
      <w:r>
        <w:rPr>
          <w:rFonts w:hint="eastAsia" w:asciiTheme="minorEastAsia" w:hAnsiTheme="minorEastAsia" w:eastAsiaTheme="minorEastAsia" w:cstheme="minorEastAsia"/>
          <w:kern w:val="0"/>
          <w:sz w:val="24"/>
          <w:szCs w:val="24"/>
          <w:lang w:val="en-US" w:eastAsia="zh-CN" w:bidi="ar"/>
        </w:rPr>
        <w:t>，棉价延续</w:t>
      </w:r>
      <w:r>
        <w:rPr>
          <w:rFonts w:hint="eastAsia" w:asciiTheme="minorEastAsia" w:hAnsiTheme="minorEastAsia" w:cstheme="minorEastAsia"/>
          <w:kern w:val="0"/>
          <w:sz w:val="24"/>
          <w:szCs w:val="24"/>
          <w:lang w:val="en-US" w:eastAsia="zh-CN" w:bidi="ar"/>
        </w:rPr>
        <w:t>上一年度</w:t>
      </w:r>
      <w:r>
        <w:rPr>
          <w:rFonts w:hint="eastAsia" w:asciiTheme="minorEastAsia" w:hAnsiTheme="minorEastAsia" w:eastAsiaTheme="minorEastAsia" w:cstheme="minorEastAsia"/>
          <w:kern w:val="0"/>
          <w:sz w:val="24"/>
          <w:szCs w:val="24"/>
          <w:lang w:val="en-US" w:eastAsia="zh-CN" w:bidi="ar"/>
        </w:rPr>
        <w:t>弱势</w:t>
      </w:r>
      <w:r>
        <w:rPr>
          <w:rFonts w:hint="eastAsia" w:asciiTheme="minorEastAsia" w:hAnsiTheme="minorEastAsia" w:cstheme="minorEastAsia"/>
          <w:kern w:val="0"/>
          <w:sz w:val="24"/>
          <w:szCs w:val="24"/>
          <w:lang w:val="en-US" w:eastAsia="zh-CN" w:bidi="ar"/>
        </w:rPr>
        <w:t>震荡格局</w:t>
      </w: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在15000元/吨-15500元/吨附近</w:t>
      </w:r>
      <w:r>
        <w:rPr>
          <w:rFonts w:hint="eastAsia" w:asciiTheme="minorEastAsia" w:hAnsiTheme="minorEastAsia" w:eastAsiaTheme="minorEastAsia" w:cstheme="minorEastAsia"/>
          <w:kern w:val="0"/>
          <w:sz w:val="24"/>
          <w:szCs w:val="24"/>
          <w:lang w:val="en-US" w:eastAsia="zh-CN" w:bidi="ar"/>
        </w:rPr>
        <w:t>盘整近</w:t>
      </w:r>
      <w:r>
        <w:rPr>
          <w:rFonts w:hint="eastAsia" w:asciiTheme="minorEastAsia" w:hAnsiTheme="minorEastAsia" w:cstheme="minorEastAsia"/>
          <w:kern w:val="0"/>
          <w:sz w:val="24"/>
          <w:szCs w:val="24"/>
          <w:lang w:val="en-US" w:eastAsia="zh-CN" w:bidi="ar"/>
        </w:rPr>
        <w:t>2</w:t>
      </w:r>
      <w:r>
        <w:rPr>
          <w:rFonts w:hint="eastAsia" w:asciiTheme="minorEastAsia" w:hAnsiTheme="minorEastAsia" w:eastAsiaTheme="minorEastAsia" w:cstheme="minorEastAsia"/>
          <w:kern w:val="0"/>
          <w:sz w:val="24"/>
          <w:szCs w:val="24"/>
          <w:lang w:val="en-US" w:eastAsia="zh-CN" w:bidi="ar"/>
        </w:rPr>
        <w:t>个月，</w:t>
      </w:r>
      <w:r>
        <w:rPr>
          <w:rFonts w:hint="eastAsia" w:asciiTheme="minorEastAsia" w:hAnsiTheme="minorEastAsia" w:cstheme="minorEastAsia"/>
          <w:kern w:val="0"/>
          <w:sz w:val="24"/>
          <w:szCs w:val="24"/>
          <w:lang w:val="en-US" w:eastAsia="zh-CN" w:bidi="ar"/>
        </w:rPr>
        <w:t>三</w:t>
      </w:r>
      <w:r>
        <w:rPr>
          <w:rFonts w:hint="eastAsia" w:asciiTheme="minorEastAsia" w:hAnsiTheme="minorEastAsia" w:eastAsiaTheme="minorEastAsia" w:cstheme="minorEastAsia"/>
          <w:kern w:val="0"/>
          <w:sz w:val="24"/>
          <w:szCs w:val="24"/>
          <w:lang w:val="en-US" w:eastAsia="zh-CN" w:bidi="ar"/>
        </w:rPr>
        <w:t>度下破15000</w:t>
      </w:r>
      <w:r>
        <w:rPr>
          <w:rFonts w:hint="eastAsia" w:asciiTheme="minorEastAsia" w:hAnsiTheme="minorEastAsia" w:cstheme="minorEastAsia"/>
          <w:kern w:val="0"/>
          <w:sz w:val="24"/>
          <w:szCs w:val="24"/>
          <w:lang w:val="en-US" w:eastAsia="zh-CN" w:bidi="ar"/>
        </w:rPr>
        <w:t>元/吨</w:t>
      </w:r>
      <w:r>
        <w:rPr>
          <w:rFonts w:hint="eastAsia" w:asciiTheme="minorEastAsia" w:hAnsiTheme="minorEastAsia" w:eastAsiaTheme="minorEastAsia" w:cstheme="minorEastAsia"/>
          <w:kern w:val="0"/>
          <w:sz w:val="24"/>
          <w:szCs w:val="24"/>
          <w:lang w:val="en-US" w:eastAsia="zh-CN" w:bidi="ar"/>
        </w:rPr>
        <w:t>大关</w:t>
      </w:r>
      <w:r>
        <w:rPr>
          <w:rFonts w:hint="eastAsia" w:asciiTheme="minorEastAsia" w:hAnsiTheme="minorEastAsia" w:cstheme="minorEastAsia"/>
          <w:kern w:val="0"/>
          <w:sz w:val="24"/>
          <w:szCs w:val="24"/>
          <w:lang w:val="en-US" w:eastAsia="zh-CN" w:bidi="ar"/>
        </w:rPr>
        <w:t>；3月初</w:t>
      </w:r>
      <w:r>
        <w:rPr>
          <w:rFonts w:hint="default" w:asciiTheme="minorEastAsia" w:hAnsiTheme="minorEastAsia" w:eastAsiaTheme="minorEastAsia" w:cstheme="minorEastAsia"/>
          <w:kern w:val="0"/>
          <w:sz w:val="24"/>
          <w:szCs w:val="24"/>
          <w:lang w:val="en-US" w:eastAsia="zh-CN" w:bidi="ar"/>
        </w:rPr>
        <w:t>国储棉轮出开启</w:t>
      </w:r>
      <w:r>
        <w:rPr>
          <w:rFonts w:hint="eastAsia" w:asciiTheme="minorEastAsia" w:hAnsiTheme="minorEastAsia" w:cstheme="minorEastAsia"/>
          <w:kern w:val="0"/>
          <w:sz w:val="24"/>
          <w:szCs w:val="24"/>
          <w:lang w:val="en-US" w:eastAsia="zh-CN" w:bidi="ar"/>
        </w:rPr>
        <w:t>，棉花供应整体宽松，格局依旧偏弱</w:t>
      </w:r>
      <w:r>
        <w:rPr>
          <w:rFonts w:hint="eastAsia" w:asciiTheme="minorEastAsia" w:hAnsiTheme="minorEastAsia" w:eastAsiaTheme="minorEastAsia" w:cstheme="minorEastAsia"/>
          <w:kern w:val="0"/>
          <w:sz w:val="24"/>
          <w:szCs w:val="24"/>
          <w:lang w:val="en-US" w:eastAsia="zh-CN" w:bidi="ar"/>
        </w:rPr>
        <w:t>；</w:t>
      </w:r>
      <w:r>
        <w:rPr>
          <w:rFonts w:hint="default" w:asciiTheme="minorEastAsia" w:hAnsiTheme="minorEastAsia" w:eastAsiaTheme="minorEastAsia" w:cstheme="minorEastAsia"/>
          <w:kern w:val="0"/>
          <w:sz w:val="24"/>
          <w:szCs w:val="24"/>
          <w:lang w:val="en-US" w:eastAsia="zh-CN" w:bidi="ar"/>
        </w:rPr>
        <w:t>4月份，中美贸易摩擦</w:t>
      </w:r>
      <w:r>
        <w:rPr>
          <w:rFonts w:hint="eastAsia" w:asciiTheme="minorEastAsia" w:hAnsiTheme="minorEastAsia" w:cstheme="minorEastAsia"/>
          <w:kern w:val="0"/>
          <w:sz w:val="24"/>
          <w:szCs w:val="24"/>
          <w:lang w:val="en-US" w:eastAsia="zh-CN" w:bidi="ar"/>
        </w:rPr>
        <w:t>升级</w:t>
      </w:r>
      <w:r>
        <w:rPr>
          <w:rFonts w:hint="default" w:asciiTheme="minorEastAsia" w:hAnsiTheme="minorEastAsia" w:eastAsiaTheme="minorEastAsia" w:cstheme="minorEastAsia"/>
          <w:kern w:val="0"/>
          <w:sz w:val="24"/>
          <w:szCs w:val="24"/>
          <w:lang w:val="en-US" w:eastAsia="zh-CN" w:bidi="ar"/>
        </w:rPr>
        <w:t>引发市场波动，国际棉价经历大幅波动后回归上涨走势</w:t>
      </w:r>
      <w:r>
        <w:rPr>
          <w:rFonts w:hint="eastAsia" w:asciiTheme="minorEastAsia" w:hAnsiTheme="minorEastAsia" w:cstheme="minorEastAsia"/>
          <w:kern w:val="0"/>
          <w:sz w:val="24"/>
          <w:szCs w:val="24"/>
          <w:lang w:val="en-US" w:eastAsia="zh-CN" w:bidi="ar"/>
        </w:rPr>
        <w:t>，</w:t>
      </w:r>
      <w:r>
        <w:rPr>
          <w:rFonts w:hint="default" w:asciiTheme="minorEastAsia" w:hAnsiTheme="minorEastAsia" w:eastAsiaTheme="minorEastAsia" w:cstheme="minorEastAsia"/>
          <w:kern w:val="0"/>
          <w:sz w:val="24"/>
          <w:szCs w:val="24"/>
          <w:lang w:val="en-US" w:eastAsia="zh-CN" w:bidi="ar"/>
        </w:rPr>
        <w:t>随着国储棉轮出的不断推进，棉花库存压力逐渐减弱</w:t>
      </w:r>
      <w:r>
        <w:rPr>
          <w:rFonts w:hint="eastAsia" w:asciiTheme="minorEastAsia" w:hAnsiTheme="minorEastAsia" w:cstheme="minorEastAsia"/>
          <w:kern w:val="0"/>
          <w:sz w:val="24"/>
          <w:szCs w:val="24"/>
          <w:lang w:val="en-US" w:eastAsia="zh-CN" w:bidi="ar"/>
        </w:rPr>
        <w:t>，</w:t>
      </w:r>
      <w:r>
        <w:rPr>
          <w:rFonts w:hint="default" w:asciiTheme="minorEastAsia" w:hAnsiTheme="minorEastAsia" w:eastAsiaTheme="minorEastAsia" w:cstheme="minorEastAsia"/>
          <w:kern w:val="0"/>
          <w:sz w:val="24"/>
          <w:szCs w:val="24"/>
          <w:lang w:val="en-US" w:eastAsia="zh-CN" w:bidi="ar"/>
        </w:rPr>
        <w:t>棉价逐渐摆脱弱势格局；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uto"/>
        <w:ind w:right="0" w:firstLine="480" w:firstLineChars="200"/>
        <w:jc w:val="left"/>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第二阶段：</w:t>
      </w:r>
      <w:r>
        <w:rPr>
          <w:rFonts w:hint="eastAsia" w:asciiTheme="minorEastAsia" w:hAnsiTheme="minorEastAsia" w:eastAsiaTheme="minorEastAsia" w:cstheme="minorEastAsia"/>
          <w:kern w:val="0"/>
          <w:sz w:val="24"/>
          <w:szCs w:val="24"/>
          <w:lang w:val="en-US" w:eastAsia="zh-CN" w:bidi="ar"/>
        </w:rPr>
        <w:t>进入</w:t>
      </w:r>
      <w:r>
        <w:rPr>
          <w:rFonts w:hint="default" w:asciiTheme="minorEastAsia" w:hAnsiTheme="minorEastAsia" w:eastAsiaTheme="minorEastAsia" w:cstheme="minorEastAsia"/>
          <w:kern w:val="0"/>
          <w:sz w:val="24"/>
          <w:szCs w:val="24"/>
          <w:lang w:val="en-US" w:eastAsia="zh-CN" w:bidi="ar"/>
        </w:rPr>
        <w:t>5月，市场对下年度全球棉花供应偏紧及国内需要增加进口逐步达成共识，资金借助天气因素率先发力，</w:t>
      </w:r>
      <w:r>
        <w:rPr>
          <w:rFonts w:hint="eastAsia" w:asciiTheme="minorEastAsia" w:hAnsiTheme="minorEastAsia" w:eastAsiaTheme="minorEastAsia" w:cstheme="minorEastAsia"/>
          <w:kern w:val="0"/>
          <w:sz w:val="24"/>
          <w:szCs w:val="24"/>
          <w:lang w:val="en-US" w:eastAsia="zh-CN" w:bidi="ar"/>
        </w:rPr>
        <w:t>促使</w:t>
      </w:r>
      <w:r>
        <w:rPr>
          <w:rFonts w:hint="default" w:asciiTheme="minorEastAsia" w:hAnsiTheme="minorEastAsia" w:eastAsiaTheme="minorEastAsia" w:cstheme="minorEastAsia"/>
          <w:kern w:val="0"/>
          <w:sz w:val="24"/>
          <w:szCs w:val="24"/>
          <w:lang w:val="en-US" w:eastAsia="zh-CN" w:bidi="ar"/>
        </w:rPr>
        <w:t>5月份棉花</w:t>
      </w:r>
      <w:r>
        <w:rPr>
          <w:rFonts w:hint="eastAsia" w:asciiTheme="minorEastAsia" w:hAnsiTheme="minorEastAsia" w:cstheme="minorEastAsia"/>
          <w:kern w:val="0"/>
          <w:sz w:val="24"/>
          <w:szCs w:val="24"/>
          <w:lang w:val="en-US" w:eastAsia="zh-CN" w:bidi="ar"/>
        </w:rPr>
        <w:t>价格</w:t>
      </w:r>
      <w:r>
        <w:rPr>
          <w:rFonts w:hint="default" w:asciiTheme="minorEastAsia" w:hAnsiTheme="minorEastAsia" w:eastAsiaTheme="minorEastAsia" w:cstheme="minorEastAsia"/>
          <w:kern w:val="0"/>
          <w:sz w:val="24"/>
          <w:szCs w:val="24"/>
          <w:lang w:val="en-US" w:eastAsia="zh-CN" w:bidi="ar"/>
        </w:rPr>
        <w:t>突破震荡区间，</w:t>
      </w:r>
      <w:r>
        <w:rPr>
          <w:rFonts w:hint="eastAsia" w:asciiTheme="minorEastAsia" w:hAnsiTheme="minorEastAsia" w:eastAsiaTheme="minorEastAsia" w:cstheme="minorEastAsia"/>
          <w:kern w:val="0"/>
          <w:sz w:val="24"/>
          <w:szCs w:val="24"/>
          <w:lang w:val="en-US" w:eastAsia="zh-CN" w:bidi="ar"/>
        </w:rPr>
        <w:t>在5月16日起开启大涨行情，</w:t>
      </w:r>
      <w:r>
        <w:rPr>
          <w:rFonts w:hint="default" w:asciiTheme="minorEastAsia" w:hAnsiTheme="minorEastAsia" w:eastAsiaTheme="minorEastAsia" w:cstheme="minorEastAsia"/>
          <w:kern w:val="0"/>
          <w:sz w:val="24"/>
          <w:szCs w:val="24"/>
          <w:lang w:val="en-US" w:eastAsia="zh-CN" w:bidi="ar"/>
        </w:rPr>
        <w:t>期货价格一路由16000元/吨一线快速拉涨到19250元/吨，5月中旬以来，资金拉动郑棉期价飙升，</w:t>
      </w:r>
      <w:r>
        <w:rPr>
          <w:rFonts w:hint="eastAsia" w:asciiTheme="minorEastAsia" w:hAnsiTheme="minorEastAsia" w:cstheme="minorEastAsia"/>
          <w:kern w:val="0"/>
          <w:sz w:val="24"/>
          <w:szCs w:val="24"/>
          <w:lang w:val="en-US" w:eastAsia="zh-CN" w:bidi="ar"/>
        </w:rPr>
        <w:t>同时</w:t>
      </w:r>
      <w:r>
        <w:rPr>
          <w:rFonts w:hint="default" w:asciiTheme="minorEastAsia" w:hAnsiTheme="minorEastAsia" w:eastAsiaTheme="minorEastAsia" w:cstheme="minorEastAsia"/>
          <w:kern w:val="0"/>
          <w:sz w:val="24"/>
          <w:szCs w:val="24"/>
          <w:lang w:val="en-US" w:eastAsia="zh-CN" w:bidi="ar"/>
        </w:rPr>
        <w:t>带动国际棉价大幅上涨；</w:t>
      </w:r>
      <w:r>
        <w:rPr>
          <w:rFonts w:hint="eastAsia" w:asciiTheme="minorEastAsia" w:hAnsiTheme="minorEastAsia" w:cstheme="minorEastAsia"/>
          <w:kern w:val="0"/>
          <w:sz w:val="24"/>
          <w:szCs w:val="24"/>
          <w:lang w:val="en-US" w:eastAsia="zh-CN" w:bidi="ar"/>
        </w:rPr>
        <w:t xml:space="preserve">    第三阶段：</w:t>
      </w:r>
      <w:r>
        <w:rPr>
          <w:rFonts w:hint="default" w:asciiTheme="minorEastAsia" w:hAnsiTheme="minorEastAsia" w:eastAsiaTheme="minorEastAsia" w:cstheme="minorEastAsia"/>
          <w:kern w:val="0"/>
          <w:sz w:val="24"/>
          <w:szCs w:val="24"/>
          <w:lang w:val="en-US" w:eastAsia="zh-CN" w:bidi="ar"/>
        </w:rPr>
        <w:t>6月初，根据市场突发情况，国家有关部门连续出台</w:t>
      </w:r>
      <w:r>
        <w:rPr>
          <w:rFonts w:hint="default" w:asciiTheme="minorEastAsia" w:hAnsiTheme="minorEastAsia" w:cstheme="minorEastAsia"/>
          <w:kern w:val="0"/>
          <w:sz w:val="24"/>
          <w:szCs w:val="24"/>
          <w:lang w:val="en-US" w:eastAsia="zh-CN" w:bidi="ar"/>
        </w:rPr>
        <w:t>限制贸易企业竞拍、轮出总量不设限</w:t>
      </w:r>
      <w:r>
        <w:rPr>
          <w:rFonts w:hint="eastAsia" w:asciiTheme="minorEastAsia" w:hAnsiTheme="minorEastAsia" w:cstheme="minorEastAsia"/>
          <w:kern w:val="0"/>
          <w:sz w:val="24"/>
          <w:szCs w:val="24"/>
          <w:lang w:val="en-US" w:eastAsia="zh-CN" w:bidi="ar"/>
        </w:rPr>
        <w:t>的</w:t>
      </w:r>
      <w:r>
        <w:rPr>
          <w:rFonts w:hint="default" w:asciiTheme="minorEastAsia" w:hAnsiTheme="minorEastAsia" w:cstheme="minorEastAsia"/>
          <w:kern w:val="0"/>
          <w:sz w:val="24"/>
          <w:szCs w:val="24"/>
          <w:lang w:val="en-US" w:eastAsia="zh-CN" w:bidi="ar"/>
        </w:rPr>
        <w:t>措施，</w:t>
      </w:r>
      <w:r>
        <w:rPr>
          <w:rFonts w:hint="eastAsia" w:asciiTheme="minorEastAsia" w:hAnsiTheme="minorEastAsia" w:cstheme="minorEastAsia"/>
          <w:kern w:val="0"/>
          <w:sz w:val="24"/>
          <w:szCs w:val="24"/>
          <w:lang w:val="en-US" w:eastAsia="zh-CN" w:bidi="ar"/>
        </w:rPr>
        <w:t>配合</w:t>
      </w:r>
      <w:r>
        <w:rPr>
          <w:rFonts w:hint="default" w:asciiTheme="minorEastAsia" w:hAnsiTheme="minorEastAsia" w:cstheme="minorEastAsia"/>
          <w:kern w:val="0"/>
          <w:sz w:val="24"/>
          <w:szCs w:val="24"/>
          <w:lang w:val="en-US" w:eastAsia="zh-CN" w:bidi="ar"/>
        </w:rPr>
        <w:t>增发进口配额</w:t>
      </w:r>
      <w:r>
        <w:rPr>
          <w:rFonts w:hint="eastAsia" w:asciiTheme="minorEastAsia" w:hAnsiTheme="minorEastAsia" w:cstheme="minorEastAsia"/>
          <w:kern w:val="0"/>
          <w:sz w:val="24"/>
          <w:szCs w:val="24"/>
          <w:lang w:val="en-US" w:eastAsia="zh-CN" w:bidi="ar"/>
        </w:rPr>
        <w:t>等</w:t>
      </w:r>
      <w:r>
        <w:rPr>
          <w:rFonts w:hint="default" w:asciiTheme="minorEastAsia" w:hAnsiTheme="minorEastAsia" w:cstheme="minorEastAsia"/>
          <w:kern w:val="0"/>
          <w:sz w:val="24"/>
          <w:szCs w:val="24"/>
          <w:lang w:val="en-US" w:eastAsia="zh-CN" w:bidi="ar"/>
        </w:rPr>
        <w:t>消息</w:t>
      </w:r>
      <w:r>
        <w:rPr>
          <w:rFonts w:hint="eastAsia" w:asciiTheme="minorEastAsia" w:hAnsiTheme="minorEastAsia" w:cstheme="minorEastAsia"/>
          <w:kern w:val="0"/>
          <w:sz w:val="24"/>
          <w:szCs w:val="24"/>
          <w:lang w:val="en-US" w:eastAsia="zh-CN" w:bidi="ar"/>
        </w:rPr>
        <w:t>的</w:t>
      </w:r>
      <w:r>
        <w:rPr>
          <w:rFonts w:hint="default" w:asciiTheme="minorEastAsia" w:hAnsiTheme="minorEastAsia" w:cstheme="minorEastAsia"/>
          <w:kern w:val="0"/>
          <w:sz w:val="24"/>
          <w:szCs w:val="24"/>
          <w:lang w:val="en-US" w:eastAsia="zh-CN" w:bidi="ar"/>
        </w:rPr>
        <w:t>公布，国内棉价</w:t>
      </w:r>
      <w:r>
        <w:rPr>
          <w:rFonts w:hint="eastAsia" w:asciiTheme="minorEastAsia" w:hAnsiTheme="minorEastAsia" w:cstheme="minorEastAsia"/>
          <w:kern w:val="0"/>
          <w:sz w:val="24"/>
          <w:szCs w:val="24"/>
          <w:lang w:val="en-US" w:eastAsia="zh-CN" w:bidi="ar"/>
        </w:rPr>
        <w:t>在6月4日开启</w:t>
      </w:r>
      <w:r>
        <w:rPr>
          <w:rFonts w:hint="default" w:asciiTheme="minorEastAsia" w:hAnsiTheme="minorEastAsia" w:cstheme="minorEastAsia"/>
          <w:kern w:val="0"/>
          <w:sz w:val="24"/>
          <w:szCs w:val="24"/>
          <w:lang w:val="en-US" w:eastAsia="zh-CN" w:bidi="ar"/>
        </w:rPr>
        <w:t>大幅下</w:t>
      </w:r>
      <w:r>
        <w:rPr>
          <w:rFonts w:hint="eastAsia" w:asciiTheme="minorEastAsia" w:hAnsiTheme="minorEastAsia" w:cstheme="minorEastAsia"/>
          <w:kern w:val="0"/>
          <w:sz w:val="24"/>
          <w:szCs w:val="24"/>
          <w:lang w:val="en-US" w:eastAsia="zh-CN" w:bidi="ar"/>
        </w:rPr>
        <w:t>跌行情</w:t>
      </w:r>
      <w:r>
        <w:rPr>
          <w:rFonts w:hint="default" w:asciiTheme="minorEastAsia" w:hAnsiTheme="minorEastAsia" w:cstheme="minorEastAsia"/>
          <w:kern w:val="0"/>
          <w:sz w:val="24"/>
          <w:szCs w:val="24"/>
          <w:lang w:val="en-US" w:eastAsia="zh-CN" w:bidi="ar"/>
        </w:rPr>
        <w:t>，国际棉价再度回升</w:t>
      </w:r>
      <w:r>
        <w:rPr>
          <w:rFonts w:hint="eastAsia" w:asciiTheme="minorEastAsia" w:hAnsiTheme="minorEastAsia" w:cstheme="minorEastAsia"/>
          <w:kern w:val="0"/>
          <w:sz w:val="24"/>
          <w:szCs w:val="24"/>
          <w:lang w:val="en-US" w:eastAsia="zh-CN" w:bidi="ar"/>
        </w:rPr>
        <w:t>。至此国内</w:t>
      </w:r>
      <w:r>
        <w:rPr>
          <w:rFonts w:hint="default" w:asciiTheme="minorEastAsia" w:hAnsiTheme="minorEastAsia" w:cstheme="minorEastAsia"/>
          <w:kern w:val="0"/>
          <w:sz w:val="24"/>
          <w:szCs w:val="24"/>
          <w:lang w:val="en-US" w:eastAsia="zh-CN" w:bidi="ar"/>
        </w:rPr>
        <w:t>市场</w:t>
      </w:r>
      <w:r>
        <w:rPr>
          <w:rFonts w:hint="eastAsia" w:asciiTheme="minorEastAsia" w:hAnsiTheme="minorEastAsia" w:cstheme="minorEastAsia"/>
          <w:kern w:val="0"/>
          <w:sz w:val="24"/>
          <w:szCs w:val="24"/>
          <w:lang w:val="en-US" w:eastAsia="zh-CN" w:bidi="ar"/>
        </w:rPr>
        <w:t>炒作</w:t>
      </w:r>
      <w:r>
        <w:rPr>
          <w:rFonts w:hint="default" w:asciiTheme="minorEastAsia" w:hAnsiTheme="minorEastAsia" w:cstheme="minorEastAsia"/>
          <w:kern w:val="0"/>
          <w:sz w:val="24"/>
          <w:szCs w:val="24"/>
          <w:lang w:val="en-US" w:eastAsia="zh-CN" w:bidi="ar"/>
        </w:rPr>
        <w:t>关注</w:t>
      </w:r>
      <w:r>
        <w:rPr>
          <w:rFonts w:hint="eastAsia" w:asciiTheme="minorEastAsia" w:hAnsiTheme="minorEastAsia" w:cstheme="minorEastAsia"/>
          <w:kern w:val="0"/>
          <w:sz w:val="24"/>
          <w:szCs w:val="24"/>
          <w:lang w:val="en-US" w:eastAsia="zh-CN" w:bidi="ar"/>
        </w:rPr>
        <w:t>焦点再次</w:t>
      </w:r>
      <w:r>
        <w:rPr>
          <w:rFonts w:hint="default" w:asciiTheme="minorEastAsia" w:hAnsiTheme="minorEastAsia" w:cstheme="minorEastAsia"/>
          <w:kern w:val="0"/>
          <w:sz w:val="24"/>
          <w:szCs w:val="24"/>
          <w:lang w:val="en-US" w:eastAsia="zh-CN" w:bidi="ar"/>
        </w:rPr>
        <w:t>转</w:t>
      </w:r>
      <w:r>
        <w:rPr>
          <w:rFonts w:hint="eastAsia" w:asciiTheme="minorEastAsia" w:hAnsiTheme="minorEastAsia" w:cstheme="minorEastAsia"/>
          <w:kern w:val="0"/>
          <w:sz w:val="24"/>
          <w:szCs w:val="24"/>
          <w:lang w:val="en-US" w:eastAsia="zh-CN" w:bidi="ar"/>
        </w:rPr>
        <w:t>回</w:t>
      </w:r>
      <w:r>
        <w:rPr>
          <w:rFonts w:hint="default" w:asciiTheme="minorEastAsia" w:hAnsiTheme="minorEastAsia" w:cstheme="minorEastAsia"/>
          <w:kern w:val="0"/>
          <w:sz w:val="24"/>
          <w:szCs w:val="24"/>
          <w:lang w:val="en-US" w:eastAsia="zh-CN" w:bidi="ar"/>
        </w:rPr>
        <w:t>中美贸易</w:t>
      </w:r>
      <w:r>
        <w:rPr>
          <w:rFonts w:hint="eastAsia" w:asciiTheme="minorEastAsia" w:hAnsiTheme="minorEastAsia" w:cstheme="minorEastAsia"/>
          <w:kern w:val="0"/>
          <w:sz w:val="24"/>
          <w:szCs w:val="24"/>
          <w:lang w:val="en-US" w:eastAsia="zh-CN" w:bidi="ar"/>
        </w:rPr>
        <w:t>摩擦的不确定性，受中美贸易摩擦影响，美棉和郑棉近期维持弱势震荡格局，波动区间暂维持在</w:t>
      </w:r>
      <w:r>
        <w:rPr>
          <w:rFonts w:hint="default" w:asciiTheme="minorEastAsia" w:hAnsiTheme="minorEastAsia" w:cstheme="minorEastAsia"/>
          <w:kern w:val="0"/>
          <w:sz w:val="24"/>
          <w:szCs w:val="24"/>
          <w:lang w:val="en-US" w:eastAsia="zh-CN" w:bidi="ar"/>
        </w:rPr>
        <w:t>16500-17000</w:t>
      </w:r>
      <w:r>
        <w:rPr>
          <w:rFonts w:hint="eastAsia" w:asciiTheme="minorEastAsia" w:hAnsiTheme="minorEastAsia" w:cstheme="minorEastAsia"/>
          <w:kern w:val="0"/>
          <w:sz w:val="24"/>
          <w:szCs w:val="24"/>
          <w:lang w:val="en-US" w:eastAsia="zh-CN" w:bidi="ar"/>
        </w:rPr>
        <w:t>元</w:t>
      </w:r>
      <w:r>
        <w:rPr>
          <w:rFonts w:hint="default" w:asciiTheme="minorEastAsia" w:hAnsi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吨，维持易跌难涨局面。</w:t>
      </w:r>
    </w:p>
    <w:p>
      <w:pPr>
        <w:keepNext w:val="0"/>
        <w:keepLines w:val="0"/>
        <w:pageBreakBefore w:val="0"/>
        <w:widowControl/>
        <w:numPr>
          <w:ilvl w:val="0"/>
          <w:numId w:val="0"/>
        </w:numPr>
        <w:kinsoku/>
        <w:wordWrap/>
        <w:overflowPunct/>
        <w:topLinePunct w:val="0"/>
        <w:autoSpaceDE/>
        <w:autoSpaceDN/>
        <w:bidi w:val="0"/>
        <w:adjustRightInd/>
        <w:snapToGrid/>
        <w:spacing w:after="313" w:afterLines="100" w:line="360" w:lineRule="auto"/>
        <w:ind w:firstLine="480" w:firstLineChars="200"/>
        <w:jc w:val="both"/>
        <w:textAlignment w:val="auto"/>
        <w:outlineLvl w:val="9"/>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在</w:t>
      </w:r>
      <w:r>
        <w:rPr>
          <w:rFonts w:hint="default" w:asciiTheme="minorEastAsia" w:hAnsiTheme="minorEastAsia" w:eastAsiaTheme="minorEastAsia" w:cstheme="minorEastAsia"/>
          <w:kern w:val="0"/>
          <w:sz w:val="24"/>
          <w:szCs w:val="24"/>
          <w:lang w:val="en-US" w:eastAsia="zh-CN" w:bidi="ar"/>
        </w:rPr>
        <w:t>国内外棉花期货价格大幅拉涨</w:t>
      </w:r>
      <w:r>
        <w:rPr>
          <w:rFonts w:hint="eastAsia" w:asciiTheme="minorEastAsia" w:hAnsiTheme="minorEastAsia" w:cstheme="minorEastAsia"/>
          <w:kern w:val="0"/>
          <w:sz w:val="24"/>
          <w:szCs w:val="24"/>
          <w:lang w:val="en-US" w:eastAsia="zh-CN" w:bidi="ar"/>
        </w:rPr>
        <w:t>中</w:t>
      </w:r>
      <w:r>
        <w:rPr>
          <w:rFonts w:hint="default" w:asciiTheme="minorEastAsia" w:hAnsiTheme="minorEastAsia" w:eastAsiaTheme="minorEastAsia" w:cstheme="minorEastAsia"/>
          <w:kern w:val="0"/>
          <w:sz w:val="24"/>
          <w:szCs w:val="24"/>
          <w:lang w:val="en-US" w:eastAsia="zh-CN" w:bidi="ar"/>
        </w:rPr>
        <w:t>，带动棉花现货价格和棉纱期货一改本年度来的低迷态势，国内棉花市场顿时群情激昂，</w:t>
      </w:r>
      <w:r>
        <w:rPr>
          <w:rFonts w:hint="eastAsia" w:asciiTheme="minorEastAsia" w:hAnsiTheme="minorEastAsia" w:cstheme="minorEastAsia"/>
          <w:kern w:val="0"/>
          <w:sz w:val="24"/>
          <w:szCs w:val="24"/>
          <w:lang w:val="en-US" w:eastAsia="zh-CN" w:bidi="ar"/>
        </w:rPr>
        <w:t>开启</w:t>
      </w:r>
      <w:r>
        <w:rPr>
          <w:rFonts w:hint="default" w:asciiTheme="minorEastAsia" w:hAnsiTheme="minorEastAsia" w:eastAsiaTheme="minorEastAsia" w:cstheme="minorEastAsia"/>
          <w:kern w:val="0"/>
          <w:sz w:val="24"/>
          <w:szCs w:val="24"/>
          <w:lang w:val="en-US" w:eastAsia="zh-CN" w:bidi="ar"/>
        </w:rPr>
        <w:t>难得的棉市盛宴。</w:t>
      </w:r>
    </w:p>
    <w:p>
      <w:pPr>
        <w:numPr>
          <w:ilvl w:val="0"/>
          <w:numId w:val="0"/>
        </w:numPr>
        <w:spacing w:line="360" w:lineRule="auto"/>
        <w:jc w:val="center"/>
        <w:rPr>
          <w:rFonts w:hint="eastAsia" w:asciiTheme="minorEastAsia" w:hAnsiTheme="minorEastAsia" w:cstheme="minorEastAsia"/>
          <w:kern w:val="0"/>
          <w:sz w:val="18"/>
          <w:szCs w:val="18"/>
          <w:lang w:val="en-US" w:eastAsia="zh-CN" w:bidi="ar"/>
        </w:rPr>
      </w:pPr>
      <w:r>
        <w:rPr>
          <w:rFonts w:hint="default" w:asciiTheme="minorEastAsia" w:hAnsiTheme="minorEastAsia" w:eastAsiaTheme="minorEastAsia" w:cstheme="minorEastAsia"/>
          <w:kern w:val="0"/>
          <w:sz w:val="24"/>
          <w:szCs w:val="24"/>
          <w:lang w:val="en-US" w:eastAsia="zh-CN" w:bidi="ar"/>
        </w:rPr>
        <w:drawing>
          <wp:inline distT="0" distB="0" distL="114300" distR="114300">
            <wp:extent cx="5400040" cy="2612390"/>
            <wp:effectExtent l="0" t="0" r="10160" b="8890"/>
            <wp:docPr id="21" name="图片 21" descr="棉花期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棉花期货图"/>
                    <pic:cNvPicPr>
                      <a:picLocks noChangeAspect="1"/>
                    </pic:cNvPicPr>
                  </pic:nvPicPr>
                  <pic:blipFill>
                    <a:blip r:embed="rId5">
                      <a:lum bright="24000" contrast="18000"/>
                    </a:blip>
                    <a:stretch>
                      <a:fillRect/>
                    </a:stretch>
                  </pic:blipFill>
                  <pic:spPr>
                    <a:xfrm>
                      <a:off x="0" y="0"/>
                      <a:ext cx="5400040" cy="2612390"/>
                    </a:xfrm>
                    <a:prstGeom prst="rect">
                      <a:avLst/>
                    </a:prstGeom>
                  </pic:spPr>
                </pic:pic>
              </a:graphicData>
            </a:graphic>
          </wp:inline>
        </w:drawing>
      </w:r>
      <w:r>
        <w:rPr>
          <w:rFonts w:hint="eastAsia" w:asciiTheme="minorEastAsia" w:hAnsiTheme="minorEastAsia" w:cstheme="minorEastAsia"/>
          <w:kern w:val="0"/>
          <w:sz w:val="18"/>
          <w:szCs w:val="18"/>
          <w:lang w:val="en-US" w:eastAsia="zh-CN" w:bidi="ar"/>
        </w:rPr>
        <w:t>图：郑州商品交易所棉花期货主连日k线图</w:t>
      </w:r>
    </w:p>
    <w:p>
      <w:pPr>
        <w:numPr>
          <w:ilvl w:val="0"/>
          <w:numId w:val="0"/>
        </w:numPr>
        <w:spacing w:line="360" w:lineRule="auto"/>
        <w:jc w:val="left"/>
        <w:rPr>
          <w:rFonts w:hint="default" w:asciiTheme="minorEastAsia" w:hAnsiTheme="minorEastAsia" w:cstheme="minorEastAsia"/>
          <w:kern w:val="0"/>
          <w:sz w:val="24"/>
          <w:szCs w:val="24"/>
          <w:lang w:val="en-US" w:eastAsia="zh-CN" w:bidi="ar"/>
        </w:rPr>
      </w:pPr>
      <w:r>
        <w:rPr>
          <w:rFonts w:hint="default" w:asciiTheme="minorEastAsia" w:hAnsiTheme="minorEastAsia" w:cstheme="minorEastAsia"/>
          <w:kern w:val="0"/>
          <w:sz w:val="24"/>
          <w:szCs w:val="24"/>
          <w:lang w:val="en-US" w:eastAsia="zh-CN" w:bidi="ar"/>
        </w:rPr>
        <w:drawing>
          <wp:inline distT="0" distB="0" distL="114300" distR="114300">
            <wp:extent cx="5400040" cy="2442845"/>
            <wp:effectExtent l="0" t="0" r="10160" b="10795"/>
            <wp:docPr id="23" name="图片 23" descr="棉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棉纱"/>
                    <pic:cNvPicPr>
                      <a:picLocks noChangeAspect="1"/>
                    </pic:cNvPicPr>
                  </pic:nvPicPr>
                  <pic:blipFill>
                    <a:blip r:embed="rId6">
                      <a:lum bright="18000" contrast="18000"/>
                    </a:blip>
                    <a:stretch>
                      <a:fillRect/>
                    </a:stretch>
                  </pic:blipFill>
                  <pic:spPr>
                    <a:xfrm>
                      <a:off x="0" y="0"/>
                      <a:ext cx="5400040" cy="2442845"/>
                    </a:xfrm>
                    <a:prstGeom prst="rect">
                      <a:avLst/>
                    </a:prstGeom>
                  </pic:spPr>
                </pic:pic>
              </a:graphicData>
            </a:graphic>
          </wp:inline>
        </w:drawing>
      </w:r>
    </w:p>
    <w:p>
      <w:pPr>
        <w:numPr>
          <w:ilvl w:val="0"/>
          <w:numId w:val="0"/>
        </w:numPr>
        <w:spacing w:line="240" w:lineRule="auto"/>
        <w:ind w:firstLine="360" w:firstLineChars="200"/>
        <w:jc w:val="center"/>
        <w:rPr>
          <w:rFonts w:hint="eastAsia"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图：郑州商品交易所棉纱期货主连日k线图</w:t>
      </w:r>
    </w:p>
    <w:p>
      <w:pPr>
        <w:numPr>
          <w:ilvl w:val="0"/>
          <w:numId w:val="0"/>
        </w:numPr>
        <w:spacing w:line="360" w:lineRule="auto"/>
        <w:ind w:left="0" w:leftChars="0"/>
        <w:jc w:val="both"/>
        <w:rPr>
          <w:rFonts w:hint="default" w:asciiTheme="minorEastAsia" w:hAnsiTheme="minorEastAsia" w:eastAsiaTheme="minorEastAsia" w:cstheme="minorEastAsia"/>
          <w:kern w:val="0"/>
          <w:sz w:val="24"/>
          <w:szCs w:val="24"/>
          <w:lang w:val="en-US" w:eastAsia="zh-CN" w:bidi="ar"/>
        </w:rPr>
      </w:pPr>
      <w:r>
        <w:rPr>
          <w:rFonts w:hint="default" w:asciiTheme="minorEastAsia" w:hAnsiTheme="minorEastAsia" w:eastAsiaTheme="minorEastAsia" w:cstheme="minorEastAsia"/>
          <w:kern w:val="0"/>
          <w:sz w:val="22"/>
          <w:szCs w:val="22"/>
          <w:lang w:val="en-US" w:eastAsia="zh-CN" w:bidi="ar"/>
        </w:rPr>
        <w:drawing>
          <wp:inline distT="0" distB="0" distL="114300" distR="114300">
            <wp:extent cx="5400040" cy="2508250"/>
            <wp:effectExtent l="0" t="0" r="10160" b="6350"/>
            <wp:docPr id="22" name="图片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age"/>
                    <pic:cNvPicPr>
                      <a:picLocks noChangeAspect="1"/>
                    </pic:cNvPicPr>
                  </pic:nvPicPr>
                  <pic:blipFill>
                    <a:blip r:embed="rId7">
                      <a:lum bright="18000" contrast="18000"/>
                    </a:blip>
                    <a:srcRect/>
                    <a:stretch>
                      <a:fillRect/>
                    </a:stretch>
                  </pic:blipFill>
                  <pic:spPr>
                    <a:xfrm>
                      <a:off x="0" y="0"/>
                      <a:ext cx="5400040" cy="2508250"/>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0" w:firstLineChars="0"/>
        <w:jc w:val="center"/>
        <w:textAlignment w:val="auto"/>
        <w:outlineLvl w:val="9"/>
        <w:rPr>
          <w:rFonts w:hint="default"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图：ICE美棉花主连日K线图</w:t>
      </w:r>
    </w:p>
    <w:p>
      <w:pPr>
        <w:pStyle w:val="9"/>
        <w:numPr>
          <w:ilvl w:val="0"/>
          <w:numId w:val="1"/>
        </w:numPr>
        <w:spacing w:line="360" w:lineRule="auto"/>
        <w:rPr>
          <w:rFonts w:hint="eastAsia"/>
          <w:lang w:val="en-US" w:eastAsia="zh-CN"/>
        </w:rPr>
      </w:pPr>
      <w:r>
        <w:rPr>
          <w:rFonts w:hint="eastAsia"/>
          <w:lang w:val="en-US" w:eastAsia="zh-CN"/>
        </w:rPr>
        <w:t>基本面因素分析</w:t>
      </w:r>
    </w:p>
    <w:p>
      <w:pPr>
        <w:pStyle w:val="10"/>
        <w:numPr>
          <w:ilvl w:val="0"/>
          <w:numId w:val="2"/>
        </w:numPr>
        <w:spacing w:line="360" w:lineRule="auto"/>
        <w:rPr>
          <w:rFonts w:hint="eastAsia"/>
          <w:lang w:val="en-US" w:eastAsia="zh-CN"/>
        </w:rPr>
      </w:pPr>
      <w:r>
        <w:rPr>
          <w:rFonts w:hint="eastAsia"/>
          <w:lang w:val="en-US" w:eastAsia="zh-CN"/>
        </w:rPr>
        <w:t>全球产销存</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美国农业部6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供需</w:t>
      </w:r>
      <w:r>
        <w:rPr>
          <w:rFonts w:hint="eastAsia" w:asciiTheme="minorEastAsia" w:hAnsiTheme="minorEastAsia" w:eastAsiaTheme="minorEastAsia" w:cstheme="minorEastAsia"/>
          <w:lang w:val="en-US" w:eastAsia="zh-CN"/>
        </w:rPr>
        <w:t>报告</w:t>
      </w:r>
      <w:r>
        <w:rPr>
          <w:rFonts w:hint="eastAsia" w:asciiTheme="minorEastAsia" w:hAnsiTheme="minorEastAsia" w:cstheme="minorEastAsia"/>
          <w:lang w:val="en-US" w:eastAsia="zh-CN"/>
        </w:rPr>
        <w:t>分析：</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美国农业部发布的6月份全球产需预测，美国2017/18年度棉花出口量调增50万包，至1600万包。美国2017/18年度期末库存预计为420万包，2018/19年度期末库存为470万包，库存消费比为25%。美国2018/19年度农场价格区间为60-80美分，整体较上月上调5美分。</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全球方面，2018/19年度中国、巴基斯坦和澳大利亚产量调减，巴西产量调增，全球产量环比减少近80万包，消费量仅调减8.5万包，韩国减少的22.5万包基本上被乌兹别克斯坦和越南的增量所抵消。全球期初库存环比没有变化，但期末库存环比调减72.5万包，为8300万包，同比减少520万包，中国以外地区库存则连续第三年增加。</w:t>
      </w:r>
    </w:p>
    <w:tbl>
      <w:tblPr>
        <w:tblStyle w:val="15"/>
        <w:tblpPr w:leftFromText="180" w:rightFromText="180" w:vertAnchor="text" w:horzAnchor="page" w:tblpXSpec="center" w:tblpY="398"/>
        <w:tblOverlap w:val="never"/>
        <w:tblW w:w="7540" w:type="dxa"/>
        <w:jc w:val="center"/>
        <w:tblInd w:w="35" w:type="dxa"/>
        <w:shd w:val="clear" w:color="auto" w:fill="FFFFFF"/>
        <w:tblLayout w:type="fixed"/>
        <w:tblCellMar>
          <w:top w:w="0" w:type="dxa"/>
          <w:left w:w="0" w:type="dxa"/>
          <w:bottom w:w="0" w:type="dxa"/>
          <w:right w:w="0" w:type="dxa"/>
        </w:tblCellMar>
      </w:tblPr>
      <w:tblGrid>
        <w:gridCol w:w="797"/>
        <w:gridCol w:w="1111"/>
        <w:gridCol w:w="797"/>
        <w:gridCol w:w="799"/>
        <w:gridCol w:w="799"/>
        <w:gridCol w:w="798"/>
        <w:gridCol w:w="1214"/>
        <w:gridCol w:w="1225"/>
      </w:tblGrid>
      <w:tr>
        <w:tblPrEx>
          <w:shd w:val="clear" w:color="auto" w:fill="FFFFFF"/>
          <w:tblLayout w:type="fixed"/>
          <w:tblCellMar>
            <w:top w:w="0" w:type="dxa"/>
            <w:left w:w="0" w:type="dxa"/>
            <w:bottom w:w="0" w:type="dxa"/>
            <w:right w:w="0" w:type="dxa"/>
          </w:tblCellMar>
        </w:tblPrEx>
        <w:trPr>
          <w:trHeight w:val="325" w:hRule="atLeast"/>
          <w:jc w:val="center"/>
        </w:trPr>
        <w:tc>
          <w:tcPr>
            <w:tcW w:w="7540" w:type="dxa"/>
            <w:gridSpan w:val="8"/>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USDA全球产销存预测（同比统计）6月</w:t>
            </w:r>
          </w:p>
        </w:tc>
      </w:tr>
      <w:tr>
        <w:tblPrEx>
          <w:tblLayout w:type="fixed"/>
          <w:tblCellMar>
            <w:top w:w="0" w:type="dxa"/>
            <w:left w:w="0" w:type="dxa"/>
            <w:bottom w:w="0" w:type="dxa"/>
            <w:right w:w="0" w:type="dxa"/>
          </w:tblCellMar>
        </w:tblPrEx>
        <w:trPr>
          <w:trHeight w:val="325" w:hRule="atLeast"/>
          <w:jc w:val="center"/>
        </w:trPr>
        <w:tc>
          <w:tcPr>
            <w:tcW w:w="7540" w:type="dxa"/>
            <w:gridSpan w:val="8"/>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right"/>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单位：万吨、美分/磅</w:t>
            </w:r>
          </w:p>
        </w:tc>
      </w:tr>
      <w:tr>
        <w:tblPrEx>
          <w:shd w:val="clear" w:color="auto" w:fill="FFFFFF"/>
          <w:tblLayout w:type="fixed"/>
          <w:tblCellMar>
            <w:top w:w="0" w:type="dxa"/>
            <w:left w:w="0" w:type="dxa"/>
            <w:bottom w:w="0" w:type="dxa"/>
            <w:right w:w="0" w:type="dxa"/>
          </w:tblCellMar>
        </w:tblPrEx>
        <w:trPr>
          <w:trHeight w:val="325" w:hRule="atLeast"/>
          <w:jc w:val="center"/>
        </w:trPr>
        <w:tc>
          <w:tcPr>
            <w:tcW w:w="797"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项目名称</w:t>
            </w: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国家和地区</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2014/15</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2015/16</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2016/17</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2017/18</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2018/19(5月)</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2018/19（6月）</w:t>
            </w:r>
          </w:p>
        </w:tc>
      </w:tr>
      <w:tr>
        <w:tblPrEx>
          <w:tblLayout w:type="fixed"/>
          <w:tblCellMar>
            <w:top w:w="0" w:type="dxa"/>
            <w:left w:w="0" w:type="dxa"/>
            <w:bottom w:w="0" w:type="dxa"/>
            <w:right w:w="0" w:type="dxa"/>
          </w:tblCellMar>
        </w:tblPrEx>
        <w:trPr>
          <w:trHeight w:val="325" w:hRule="atLeast"/>
          <w:jc w:val="center"/>
        </w:trPr>
        <w:tc>
          <w:tcPr>
            <w:tcW w:w="797" w:type="dxa"/>
            <w:vMerge w:val="restart"/>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产量</w:t>
            </w: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印度</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642.3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563.9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587.9</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620.5</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620.5</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620.5</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中国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653.2</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479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495.3</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598.7</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587.9</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577</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美国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355.3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280.6</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373.8</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455.5</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424.6</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424.6</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巴西</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156.3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128.9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152.8</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193.8</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191.6</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196</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合计</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2595.7</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2093.6</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2321.6</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2672.8</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2638.6</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2621.4</w:t>
            </w:r>
          </w:p>
        </w:tc>
      </w:tr>
      <w:tr>
        <w:tblPrEx>
          <w:tblLayout w:type="fixed"/>
          <w:tblCellMar>
            <w:top w:w="0" w:type="dxa"/>
            <w:left w:w="0" w:type="dxa"/>
            <w:bottom w:w="0" w:type="dxa"/>
            <w:right w:w="0" w:type="dxa"/>
          </w:tblCellMar>
        </w:tblPrEx>
        <w:trPr>
          <w:trHeight w:val="325" w:hRule="atLeast"/>
          <w:jc w:val="center"/>
        </w:trPr>
        <w:tc>
          <w:tcPr>
            <w:tcW w:w="797" w:type="dxa"/>
            <w:vMerge w:val="restart"/>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消费</w:t>
            </w: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中国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740.3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762</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816.5</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870.9</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903.6</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903.6</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印度</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533.4</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538.9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522.5</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526.9</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548.7</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548.7</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巴基斯坦</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230.8</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224.3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224.3</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226.4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228.6</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228.6</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孟加拉国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126.3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137.2</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148.1</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158.9</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169.8</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169.8</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合计</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2432.7</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2441.7</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2499.8</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2629.4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2731.1</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2729.3</w:t>
            </w:r>
          </w:p>
        </w:tc>
      </w:tr>
      <w:tr>
        <w:tblPrEx>
          <w:tblLayout w:type="fixed"/>
          <w:tblCellMar>
            <w:top w:w="0" w:type="dxa"/>
            <w:left w:w="0" w:type="dxa"/>
            <w:bottom w:w="0" w:type="dxa"/>
            <w:right w:w="0" w:type="dxa"/>
          </w:tblCellMar>
        </w:tblPrEx>
        <w:trPr>
          <w:trHeight w:val="325" w:hRule="atLeast"/>
          <w:jc w:val="center"/>
        </w:trPr>
        <w:tc>
          <w:tcPr>
            <w:tcW w:w="797" w:type="dxa"/>
            <w:vMerge w:val="restart"/>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进口</w:t>
            </w: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孟加拉国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125.2</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138.8</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148.1</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161.1</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172</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172</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越南</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93.1</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98</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119.7</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150.2</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167.6</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167.6</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中国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180.4</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95.9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109.6</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115.4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152.4</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152.4</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土耳其</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80</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91.8</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80.1</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89.3</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78.4</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78.4</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合计</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785.2</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769.6</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819.9</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863.2</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895.4</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893.9</w:t>
            </w:r>
          </w:p>
        </w:tc>
      </w:tr>
      <w:tr>
        <w:tblPrEx>
          <w:tblLayout w:type="fixed"/>
          <w:tblCellMar>
            <w:top w:w="0" w:type="dxa"/>
            <w:left w:w="0" w:type="dxa"/>
            <w:bottom w:w="0" w:type="dxa"/>
            <w:right w:w="0" w:type="dxa"/>
          </w:tblCellMar>
        </w:tblPrEx>
        <w:trPr>
          <w:trHeight w:val="325" w:hRule="atLeast"/>
          <w:jc w:val="center"/>
        </w:trPr>
        <w:tc>
          <w:tcPr>
            <w:tcW w:w="797" w:type="dxa"/>
            <w:vMerge w:val="restart"/>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出口</w:t>
            </w: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美国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244.9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199.3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324.8</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348.4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337.5</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337.5</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巴西</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85.1</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93.9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60.7</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91.4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104.5</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106.7</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澳大利亚</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52.3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61.6</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81.1</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84.9</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98</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95.8</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印度</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91.4</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125.5</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99.1</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103.4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92.5</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92.5</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合计</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772.5</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759.2</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814.3</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873.7</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895.2</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894.3</w:t>
            </w:r>
          </w:p>
        </w:tc>
      </w:tr>
      <w:tr>
        <w:tblPrEx>
          <w:tblLayout w:type="fixed"/>
          <w:tblCellMar>
            <w:top w:w="0" w:type="dxa"/>
            <w:left w:w="0" w:type="dxa"/>
            <w:bottom w:w="0" w:type="dxa"/>
            <w:right w:w="0" w:type="dxa"/>
          </w:tblCellMar>
        </w:tblPrEx>
        <w:trPr>
          <w:trHeight w:val="325" w:hRule="atLeast"/>
          <w:jc w:val="center"/>
        </w:trPr>
        <w:tc>
          <w:tcPr>
            <w:tcW w:w="797" w:type="dxa"/>
            <w:vMerge w:val="restart"/>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期末库存</w:t>
            </w: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中国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1457</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1267.1</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1054.2</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896.4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727.6</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721.1</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印度</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293.6</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216.5</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242.3</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271.7</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287</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283.7</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巴西</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154.8</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124.3</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150.9</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180.3</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189.5</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196</w:t>
            </w:r>
          </w:p>
        </w:tc>
      </w:tr>
      <w:tr>
        <w:tblPrEx>
          <w:tblLayout w:type="fixed"/>
          <w:tblCellMar>
            <w:top w:w="0" w:type="dxa"/>
            <w:left w:w="0" w:type="dxa"/>
            <w:bottom w:w="0" w:type="dxa"/>
            <w:right w:w="0" w:type="dxa"/>
          </w:tblCellMar>
        </w:tblPrEx>
        <w:trPr>
          <w:trHeight w:val="325"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美国</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79.5</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82.7</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59.9</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91.4</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113.2</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102.3</w:t>
            </w:r>
          </w:p>
        </w:tc>
      </w:tr>
      <w:tr>
        <w:tblPrEx>
          <w:tblLayout w:type="fixed"/>
          <w:tblCellMar>
            <w:top w:w="0" w:type="dxa"/>
            <w:left w:w="0" w:type="dxa"/>
            <w:bottom w:w="0" w:type="dxa"/>
            <w:right w:w="0" w:type="dxa"/>
          </w:tblCellMar>
        </w:tblPrEx>
        <w:trPr>
          <w:trHeight w:val="372" w:hRule="atLeast"/>
          <w:jc w:val="center"/>
        </w:trPr>
        <w:tc>
          <w:tcPr>
            <w:tcW w:w="797" w:type="dxa"/>
            <w:vMerge w:val="continue"/>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ascii="宋体" w:hAnsi="宋体" w:eastAsia="宋体" w:cs="宋体"/>
                <w:b/>
                <w:i w:val="0"/>
                <w:caps w:val="0"/>
                <w:color w:val="000000"/>
                <w:spacing w:val="0"/>
                <w:sz w:val="18"/>
                <w:szCs w:val="18"/>
                <w:u w:val="none"/>
              </w:rPr>
            </w:pPr>
          </w:p>
        </w:tc>
        <w:tc>
          <w:tcPr>
            <w:tcW w:w="1111"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000000"/>
                <w:spacing w:val="0"/>
                <w:sz w:val="18"/>
                <w:szCs w:val="18"/>
                <w:u w:val="none"/>
              </w:rPr>
            </w:pPr>
            <w:r>
              <w:rPr>
                <w:rFonts w:hint="eastAsia" w:ascii="宋体" w:hAnsi="宋体" w:eastAsia="宋体" w:cs="宋体"/>
                <w:b/>
                <w:i w:val="0"/>
                <w:caps w:val="0"/>
                <w:color w:val="000000"/>
                <w:spacing w:val="0"/>
                <w:kern w:val="0"/>
                <w:sz w:val="18"/>
                <w:szCs w:val="18"/>
                <w:u w:val="none"/>
                <w:lang w:val="en-US" w:eastAsia="zh-CN" w:bidi="ar"/>
              </w:rPr>
              <w:t>合计</w:t>
            </w:r>
          </w:p>
        </w:tc>
        <w:tc>
          <w:tcPr>
            <w:tcW w:w="797"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2411.4</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2068.9</w:t>
            </w:r>
          </w:p>
        </w:tc>
        <w:tc>
          <w:tcPr>
            <w:tcW w:w="799"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1893</w:t>
            </w:r>
          </w:p>
        </w:tc>
        <w:tc>
          <w:tcPr>
            <w:tcW w:w="798"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1920.5</w:t>
            </w:r>
          </w:p>
        </w:tc>
        <w:tc>
          <w:tcPr>
            <w:tcW w:w="1214"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1823.4</w:t>
            </w:r>
          </w:p>
        </w:tc>
        <w:tc>
          <w:tcPr>
            <w:tcW w:w="1225" w:type="dxa"/>
            <w:tcBorders>
              <w:top w:val="nil"/>
              <w:left w:val="nil"/>
              <w:bottom w:val="single" w:color="auto" w:sz="4" w:space="0"/>
              <w:right w:val="single" w:color="auto" w:sz="4" w:space="0"/>
            </w:tcBorders>
            <w:shd w:val="clear" w:color="auto" w:fill="FFFFFF"/>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lang w:val="en-US" w:eastAsia="zh-CN" w:bidi="ar"/>
              </w:rPr>
              <w:t>1807.6</w:t>
            </w:r>
          </w:p>
        </w:tc>
      </w:tr>
    </w:tbl>
    <w:p>
      <w:pPr>
        <w:keepNext w:val="0"/>
        <w:keepLines w:val="0"/>
        <w:widowControl/>
        <w:suppressLineNumbers w:val="0"/>
        <w:jc w:val="center"/>
        <w:rPr>
          <w:rFonts w:hint="eastAsia"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图：USDA全球产销存预测（同比统计）6月。</w:t>
      </w:r>
    </w:p>
    <w:p>
      <w:pPr>
        <w:numPr>
          <w:ilvl w:val="0"/>
          <w:numId w:val="0"/>
        </w:num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drawing>
          <wp:inline distT="0" distB="0" distL="114300" distR="114300">
            <wp:extent cx="5400040" cy="3400425"/>
            <wp:effectExtent l="0" t="0" r="10160" b="13335"/>
            <wp:docPr id="1" name="图片 1" descr="IMG_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137"/>
                    <pic:cNvPicPr>
                      <a:picLocks noChangeAspect="1"/>
                    </pic:cNvPicPr>
                  </pic:nvPicPr>
                  <pic:blipFill>
                    <a:blip r:embed="rId8">
                      <a:lum contrast="18000"/>
                    </a:blip>
                    <a:stretch>
                      <a:fillRect/>
                    </a:stretch>
                  </pic:blipFill>
                  <pic:spPr>
                    <a:xfrm>
                      <a:off x="0" y="0"/>
                      <a:ext cx="5400040" cy="3400425"/>
                    </a:xfrm>
                    <a:prstGeom prst="rect">
                      <a:avLst/>
                    </a:prstGeom>
                  </pic:spPr>
                </pic:pic>
              </a:graphicData>
            </a:graphic>
          </wp:inline>
        </w:drawing>
      </w:r>
    </w:p>
    <w:p>
      <w:pPr>
        <w:keepNext w:val="0"/>
        <w:keepLines w:val="0"/>
        <w:widowControl/>
        <w:suppressLineNumbers w:val="0"/>
        <w:jc w:val="center"/>
        <w:rPr>
          <w:rFonts w:hint="eastAsia"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图：全球棉花供需变化一览</w:t>
      </w:r>
    </w:p>
    <w:p>
      <w:pPr>
        <w:keepNext w:val="0"/>
        <w:keepLines w:val="0"/>
        <w:widowControl/>
        <w:suppressLineNumbers w:val="0"/>
        <w:jc w:val="center"/>
        <w:rPr>
          <w:rFonts w:hint="eastAsia" w:asciiTheme="minorEastAsia" w:hAnsiTheme="minorEastAsia" w:cstheme="minorEastAsia"/>
          <w:kern w:val="0"/>
          <w:sz w:val="16"/>
          <w:szCs w:val="16"/>
          <w:lang w:val="en-US" w:eastAsia="zh-CN" w:bidi="ar"/>
        </w:rPr>
      </w:pPr>
    </w:p>
    <w:p>
      <w:pPr>
        <w:pStyle w:val="9"/>
        <w:numPr>
          <w:ilvl w:val="0"/>
          <w:numId w:val="2"/>
        </w:numPr>
        <w:spacing w:line="360" w:lineRule="auto"/>
        <w:ind w:left="0" w:leftChars="0" w:firstLine="420" w:firstLineChars="0"/>
        <w:jc w:val="left"/>
        <w:rPr>
          <w:rFonts w:hint="eastAsia"/>
          <w:color w:val="auto"/>
          <w:szCs w:val="22"/>
          <w:lang w:val="en-US" w:eastAsia="zh-CN"/>
        </w:rPr>
      </w:pPr>
      <w:r>
        <w:rPr>
          <w:rFonts w:hint="eastAsia"/>
          <w:color w:val="auto"/>
          <w:szCs w:val="22"/>
          <w:lang w:val="en-US" w:eastAsia="zh-CN"/>
        </w:rPr>
        <w:t>棉花产业链供给端</w:t>
      </w:r>
    </w:p>
    <w:p>
      <w:pPr>
        <w:pStyle w:val="10"/>
        <w:numPr>
          <w:ilvl w:val="0"/>
          <w:numId w:val="3"/>
        </w:numPr>
        <w:spacing w:line="360" w:lineRule="auto"/>
        <w:rPr>
          <w:rFonts w:hint="eastAsia"/>
          <w:lang w:eastAsia="zh-CN"/>
        </w:rPr>
      </w:pPr>
      <w:r>
        <w:rPr>
          <w:rFonts w:hint="eastAsia"/>
          <w:lang w:val="en-US" w:eastAsia="zh-CN"/>
        </w:rPr>
        <w:t>中国棉花产区</w:t>
      </w:r>
    </w:p>
    <w:p>
      <w:pPr>
        <w:numPr>
          <w:ilvl w:val="0"/>
          <w:numId w:val="0"/>
        </w:numPr>
        <w:spacing w:line="360" w:lineRule="auto"/>
        <w:ind w:firstLine="480" w:firstLineChars="200"/>
        <w:jc w:val="both"/>
        <w:rPr>
          <w:rFonts w:hint="eastAsia" w:asciiTheme="minorEastAsia" w:hAnsiTheme="minorEastAsia" w:eastAsiaTheme="minorEastAsia" w:cstheme="minorEastAsia"/>
          <w:kern w:val="0"/>
          <w:sz w:val="24"/>
          <w:szCs w:val="24"/>
          <w:lang w:val="en-US" w:eastAsia="zh-CN" w:bidi="ar"/>
        </w:rPr>
      </w:pPr>
      <w:r>
        <w:rPr>
          <w:rFonts w:hint="default" w:asciiTheme="minorEastAsia" w:hAnsiTheme="minorEastAsia" w:eastAsiaTheme="minorEastAsia" w:cstheme="minorEastAsia"/>
          <w:kern w:val="0"/>
          <w:sz w:val="24"/>
          <w:szCs w:val="24"/>
          <w:lang w:val="en-US" w:eastAsia="zh-CN" w:bidi="ar"/>
        </w:rPr>
        <w:t>2018年全国棉花实播面积4900.1万亩，同比减少80.7万亩，减幅1.6%</w:t>
      </w:r>
      <w:r>
        <w:rPr>
          <w:rFonts w:hint="eastAsia" w:asciiTheme="minorEastAsia" w:hAnsiTheme="minorEastAsia" w:eastAsiaTheme="minorEastAsia" w:cstheme="minorEastAsia"/>
          <w:kern w:val="0"/>
          <w:sz w:val="24"/>
          <w:szCs w:val="24"/>
          <w:lang w:val="en-US" w:eastAsia="zh-CN" w:bidi="ar"/>
        </w:rPr>
        <w:t>。</w:t>
      </w:r>
      <w:r>
        <w:rPr>
          <w:rFonts w:hint="default" w:asciiTheme="minorEastAsia" w:hAnsiTheme="minorEastAsia" w:eastAsiaTheme="minorEastAsia" w:cstheme="minorEastAsia"/>
          <w:kern w:val="0"/>
          <w:sz w:val="24"/>
          <w:szCs w:val="24"/>
          <w:lang w:val="en-US" w:eastAsia="zh-CN" w:bidi="ar"/>
        </w:rPr>
        <w:t>相对于内地补贴标准，新疆补贴明显要高出很多，因此新疆棉</w:t>
      </w:r>
      <w:r>
        <w:rPr>
          <w:rFonts w:hint="eastAsia" w:asciiTheme="minorEastAsia" w:hAnsiTheme="minorEastAsia" w:eastAsiaTheme="minorEastAsia" w:cstheme="minorEastAsia"/>
          <w:kern w:val="0"/>
          <w:sz w:val="24"/>
          <w:szCs w:val="24"/>
          <w:lang w:val="en-US" w:eastAsia="zh-CN" w:bidi="ar"/>
        </w:rPr>
        <w:t xml:space="preserve"> </w:t>
      </w:r>
      <w:r>
        <w:rPr>
          <w:rFonts w:hint="default" w:asciiTheme="minorEastAsia" w:hAnsiTheme="minorEastAsia" w:eastAsiaTheme="minorEastAsia" w:cstheme="minorEastAsia"/>
          <w:kern w:val="0"/>
          <w:sz w:val="24"/>
          <w:szCs w:val="24"/>
          <w:lang w:val="en-US" w:eastAsia="zh-CN" w:bidi="ar"/>
        </w:rPr>
        <w:t>农植棉积极性较高</w:t>
      </w:r>
      <w:r>
        <w:rPr>
          <w:rFonts w:hint="eastAsia" w:asciiTheme="minorEastAsia" w:hAnsiTheme="minorEastAsia" w:eastAsiaTheme="minorEastAsia" w:cstheme="minorEastAsia"/>
          <w:kern w:val="0"/>
          <w:sz w:val="24"/>
          <w:szCs w:val="24"/>
          <w:lang w:val="en-US" w:eastAsia="zh-CN" w:bidi="ar"/>
        </w:rPr>
        <w:t>。</w:t>
      </w:r>
      <w:r>
        <w:rPr>
          <w:rFonts w:hint="default" w:asciiTheme="minorEastAsia" w:hAnsiTheme="minorEastAsia" w:eastAsiaTheme="minorEastAsia" w:cstheme="minorEastAsia"/>
          <w:kern w:val="0"/>
          <w:sz w:val="24"/>
          <w:szCs w:val="24"/>
          <w:lang w:val="en-US" w:eastAsia="zh-CN" w:bidi="ar"/>
        </w:rPr>
        <w:t>本年度新疆棉单产提高，棉农收益较高。国家棉花市场监测系统数据显示，2017年新疆皮棉单产144.9公斤/亩，同比提高3.8%，为近五年来最高水平。</w:t>
      </w:r>
    </w:p>
    <w:p>
      <w:pPr>
        <w:numPr>
          <w:ilvl w:val="0"/>
          <w:numId w:val="0"/>
        </w:numPr>
        <w:spacing w:line="360" w:lineRule="auto"/>
        <w:jc w:val="center"/>
      </w:pPr>
      <w:r>
        <w:drawing>
          <wp:inline distT="0" distB="0" distL="114300" distR="114300">
            <wp:extent cx="5400040" cy="5043170"/>
            <wp:effectExtent l="0" t="0" r="10160" b="127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9">
                      <a:lum contrast="12000"/>
                    </a:blip>
                    <a:stretch>
                      <a:fillRect/>
                    </a:stretch>
                  </pic:blipFill>
                  <pic:spPr>
                    <a:xfrm>
                      <a:off x="0" y="0"/>
                      <a:ext cx="5400040" cy="5043170"/>
                    </a:xfrm>
                    <a:prstGeom prst="rect">
                      <a:avLst/>
                    </a:prstGeom>
                    <a:noFill/>
                    <a:ln w="9525">
                      <a:noFill/>
                    </a:ln>
                  </pic:spPr>
                </pic:pic>
              </a:graphicData>
            </a:graphic>
          </wp:inline>
        </w:drawing>
      </w:r>
    </w:p>
    <w:p>
      <w:pPr>
        <w:numPr>
          <w:ilvl w:val="0"/>
          <w:numId w:val="0"/>
        </w:numPr>
        <w:spacing w:line="240" w:lineRule="auto"/>
        <w:ind w:firstLine="360" w:firstLineChars="200"/>
        <w:jc w:val="center"/>
        <w:rPr>
          <w:rFonts w:hint="eastAsia"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图：2018年棉花实播面积调查表</w:t>
      </w:r>
    </w:p>
    <w:p>
      <w:pPr>
        <w:pStyle w:val="10"/>
        <w:numPr>
          <w:ilvl w:val="0"/>
          <w:numId w:val="3"/>
        </w:numPr>
        <w:spacing w:line="360" w:lineRule="auto"/>
        <w:rPr>
          <w:rFonts w:hint="eastAsia"/>
          <w:lang w:val="en-US" w:eastAsia="zh-CN"/>
        </w:rPr>
      </w:pPr>
      <w:r>
        <w:rPr>
          <w:rFonts w:hint="eastAsia"/>
          <w:lang w:val="en-US" w:eastAsia="zh-CN"/>
        </w:rPr>
        <w:t>储备棉轮出</w:t>
      </w:r>
    </w:p>
    <w:p>
      <w:pPr>
        <w:numPr>
          <w:ilvl w:val="0"/>
          <w:numId w:val="0"/>
        </w:numPr>
        <w:spacing w:line="360" w:lineRule="auto"/>
        <w:ind w:firstLine="480" w:firstLineChars="200"/>
        <w:jc w:val="both"/>
        <w:rPr>
          <w:rFonts w:hint="default" w:asciiTheme="minorEastAsia" w:hAnsiTheme="minorEastAsia" w:eastAsiaTheme="minorEastAsia" w:cstheme="minorEastAsia"/>
          <w:kern w:val="0"/>
          <w:sz w:val="24"/>
          <w:szCs w:val="24"/>
          <w:lang w:val="en-US" w:eastAsia="zh-CN" w:bidi="ar"/>
        </w:rPr>
      </w:pPr>
      <w:r>
        <w:rPr>
          <w:rFonts w:hint="default" w:asciiTheme="minorEastAsia" w:hAnsiTheme="minorEastAsia" w:eastAsiaTheme="minorEastAsia" w:cstheme="minorEastAsia"/>
          <w:kern w:val="0"/>
          <w:sz w:val="24"/>
          <w:szCs w:val="24"/>
          <w:lang w:val="en-US" w:eastAsia="zh-CN" w:bidi="ar"/>
        </w:rPr>
        <w:t>储备棉经过连续三年去库存后，新年度继续进行大量轮出满足国内产需缺口的能力将减弱，棉花进口需求相应增加或将成为必然趋势。新年度全球棉花产需格局由产大于需变为产不足需以及中国棉花进口潜在需求增加，为本年度后期天气炒作提供了更多的空间。</w:t>
      </w:r>
    </w:p>
    <w:p>
      <w:pPr>
        <w:keepNext w:val="0"/>
        <w:keepLines w:val="0"/>
        <w:widowControl/>
        <w:suppressLineNumbers w:val="0"/>
        <w:jc w:val="right"/>
        <w:rPr>
          <w:rFonts w:hint="eastAsia" w:ascii="宋体" w:hAnsi="宋体" w:eastAsia="宋体" w:cs="宋体"/>
          <w:i w:val="0"/>
          <w:caps w:val="0"/>
          <w:color w:val="000000"/>
          <w:spacing w:val="6"/>
          <w:sz w:val="21"/>
          <w:szCs w:val="21"/>
          <w:shd w:val="clear" w:fill="FFFFFF"/>
          <w:lang w:eastAsia="zh-CN"/>
        </w:rPr>
      </w:pPr>
    </w:p>
    <w:p>
      <w:pPr>
        <w:keepNext w:val="0"/>
        <w:keepLines w:val="0"/>
        <w:widowControl/>
        <w:suppressLineNumbers w:val="0"/>
        <w:jc w:val="center"/>
        <w:rPr>
          <w:rFonts w:hint="eastAsia" w:ascii="宋体" w:hAnsi="宋体" w:eastAsia="宋体" w:cs="宋体"/>
          <w:i w:val="0"/>
          <w:caps w:val="0"/>
          <w:color w:val="000000"/>
          <w:spacing w:val="6"/>
          <w:sz w:val="22"/>
          <w:szCs w:val="22"/>
          <w:shd w:val="clear" w:fill="FFFFFF"/>
          <w:lang w:eastAsia="zh-CN"/>
        </w:rPr>
      </w:pPr>
      <w:r>
        <w:rPr>
          <w:rFonts w:hint="eastAsia" w:ascii="宋体" w:hAnsi="宋体" w:eastAsia="宋体" w:cs="宋体"/>
          <w:i w:val="0"/>
          <w:caps w:val="0"/>
          <w:color w:val="000000"/>
          <w:spacing w:val="6"/>
          <w:sz w:val="21"/>
          <w:szCs w:val="21"/>
          <w:shd w:val="clear" w:fill="FFFFFF"/>
          <w:lang w:eastAsia="zh-CN"/>
        </w:rPr>
        <w:drawing>
          <wp:inline distT="0" distB="0" distL="114300" distR="114300">
            <wp:extent cx="5400040" cy="3408045"/>
            <wp:effectExtent l="0" t="0" r="10160" b="5715"/>
            <wp:docPr id="8" name="图片 8" descr="W020180629619508774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020180629619508774012[1]"/>
                    <pic:cNvPicPr>
                      <a:picLocks noChangeAspect="1"/>
                    </pic:cNvPicPr>
                  </pic:nvPicPr>
                  <pic:blipFill>
                    <a:blip r:embed="rId10">
                      <a:lum contrast="6000"/>
                    </a:blip>
                    <a:srcRect l="146" t="-2170" r="-146" b="6075"/>
                    <a:stretch>
                      <a:fillRect/>
                    </a:stretch>
                  </pic:blipFill>
                  <pic:spPr>
                    <a:xfrm>
                      <a:off x="0" y="0"/>
                      <a:ext cx="5400040" cy="3408045"/>
                    </a:xfrm>
                    <a:prstGeom prst="rect">
                      <a:avLst/>
                    </a:prstGeom>
                  </pic:spPr>
                </pic:pic>
              </a:graphicData>
            </a:graphic>
          </wp:inline>
        </w:drawing>
      </w:r>
      <w:r>
        <w:rPr>
          <w:rFonts w:hint="eastAsia" w:asciiTheme="minorEastAsia" w:hAnsiTheme="minorEastAsia" w:cstheme="minorEastAsia"/>
          <w:kern w:val="0"/>
          <w:sz w:val="18"/>
          <w:szCs w:val="18"/>
          <w:lang w:val="en-US" w:eastAsia="zh-CN" w:bidi="ar"/>
        </w:rPr>
        <w:t>图：储备棉轮出成交量情况走势图</w:t>
      </w:r>
    </w:p>
    <w:p>
      <w:pPr>
        <w:keepNext w:val="0"/>
        <w:keepLines w:val="0"/>
        <w:widowControl/>
        <w:suppressLineNumbers w:val="0"/>
        <w:jc w:val="center"/>
        <w:rPr>
          <w:rFonts w:hint="eastAsia" w:ascii="宋体" w:hAnsi="宋体" w:eastAsia="宋体" w:cs="宋体"/>
          <w:i w:val="0"/>
          <w:caps w:val="0"/>
          <w:color w:val="000000"/>
          <w:spacing w:val="6"/>
          <w:sz w:val="21"/>
          <w:szCs w:val="21"/>
          <w:shd w:val="clear" w:fill="FFFFFF"/>
          <w:lang w:eastAsia="zh-CN"/>
        </w:rPr>
      </w:pPr>
      <w:r>
        <w:rPr>
          <w:rFonts w:hint="eastAsia" w:ascii="宋体" w:hAnsi="宋体" w:eastAsia="宋体" w:cs="宋体"/>
          <w:i w:val="0"/>
          <w:caps w:val="0"/>
          <w:color w:val="000000"/>
          <w:spacing w:val="6"/>
          <w:sz w:val="21"/>
          <w:szCs w:val="21"/>
          <w:shd w:val="clear" w:fill="FFFFFF"/>
          <w:lang w:eastAsia="zh-CN"/>
        </w:rPr>
        <w:drawing>
          <wp:inline distT="0" distB="0" distL="114300" distR="114300">
            <wp:extent cx="5400040" cy="3517265"/>
            <wp:effectExtent l="0" t="0" r="10160" b="3175"/>
            <wp:docPr id="7" name="图片 7" descr="W020180629619508760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020180629619508760927[1]"/>
                    <pic:cNvPicPr>
                      <a:picLocks noChangeAspect="1"/>
                    </pic:cNvPicPr>
                  </pic:nvPicPr>
                  <pic:blipFill>
                    <a:blip r:embed="rId11">
                      <a:lum bright="-6000" contrast="12000"/>
                    </a:blip>
                    <a:srcRect l="-145" t="-5720" r="145" b="5720"/>
                    <a:stretch>
                      <a:fillRect/>
                    </a:stretch>
                  </pic:blipFill>
                  <pic:spPr>
                    <a:xfrm>
                      <a:off x="0" y="0"/>
                      <a:ext cx="5400040" cy="3517265"/>
                    </a:xfrm>
                    <a:prstGeom prst="rect">
                      <a:avLst/>
                    </a:prstGeom>
                  </pic:spPr>
                </pic:pic>
              </a:graphicData>
            </a:graphic>
          </wp:inline>
        </w:drawing>
      </w:r>
    </w:p>
    <w:p>
      <w:pPr>
        <w:keepNext w:val="0"/>
        <w:keepLines w:val="0"/>
        <w:widowControl/>
        <w:suppressLineNumbers w:val="0"/>
        <w:jc w:val="center"/>
        <w:rPr>
          <w:rFonts w:hint="eastAsia"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图：储备棉轮出成交价格走势</w:t>
      </w:r>
    </w:p>
    <w:p>
      <w:pPr>
        <w:pStyle w:val="10"/>
        <w:numPr>
          <w:ilvl w:val="0"/>
          <w:numId w:val="3"/>
        </w:numPr>
        <w:spacing w:line="360" w:lineRule="auto"/>
        <w:rPr>
          <w:rFonts w:hint="eastAsia"/>
          <w:lang w:val="en-US" w:eastAsia="zh-CN"/>
        </w:rPr>
      </w:pPr>
      <w:r>
        <w:rPr>
          <w:rFonts w:hint="eastAsia"/>
          <w:lang w:val="en-US" w:eastAsia="zh-CN"/>
        </w:rPr>
        <w:t>中国棉花工业库存调查报告</w:t>
      </w:r>
    </w:p>
    <w:p>
      <w:pPr>
        <w:numPr>
          <w:ilvl w:val="0"/>
          <w:numId w:val="0"/>
        </w:numPr>
        <w:spacing w:line="360" w:lineRule="auto"/>
        <w:ind w:firstLine="480" w:firstLineChars="200"/>
        <w:jc w:val="both"/>
        <w:rPr>
          <w:rFonts w:hint="eastAsia" w:asciiTheme="minorEastAsia" w:hAnsiTheme="minorEastAsia" w:cstheme="minorEastAsia"/>
          <w:kern w:val="0"/>
          <w:sz w:val="16"/>
          <w:szCs w:val="16"/>
          <w:lang w:val="en-US" w:eastAsia="zh-CN" w:bidi="ar"/>
        </w:rPr>
      </w:pPr>
      <w:r>
        <w:rPr>
          <w:rFonts w:hint="eastAsia" w:asciiTheme="minorEastAsia" w:hAnsiTheme="minorEastAsia" w:eastAsiaTheme="minorEastAsia" w:cstheme="minorEastAsia"/>
          <w:kern w:val="0"/>
          <w:sz w:val="24"/>
          <w:szCs w:val="24"/>
          <w:lang w:val="en-US" w:eastAsia="zh-CN" w:bidi="ar"/>
        </w:rPr>
        <w:t>国家棉花市场监测系统抽样调查显示，企业棉花平均库存使用天数约为35.2天（含到港进口棉数量），环比增加3.5天，同比增加4.5天。推算全国棉花工业库存约80.2万吨，环比增加9.5%，同比增加22.1%。全国主要省份棉花工业库存状况不一，河北、江苏、广东三省棉花工业库存折天数相对较大。</w:t>
      </w:r>
    </w:p>
    <w:p>
      <w:pPr>
        <w:keepNext w:val="0"/>
        <w:keepLines w:val="0"/>
        <w:widowControl/>
        <w:suppressLineNumbers w:val="0"/>
        <w:jc w:val="center"/>
        <w:rPr>
          <w:rFonts w:hint="eastAsia" w:asciiTheme="minorEastAsia" w:hAnsiTheme="minorEastAsia" w:cstheme="minorEastAsia"/>
          <w:kern w:val="0"/>
          <w:sz w:val="16"/>
          <w:szCs w:val="16"/>
          <w:lang w:val="en-US" w:eastAsia="zh-CN" w:bidi="ar"/>
        </w:rPr>
      </w:pPr>
      <w:r>
        <w:rPr>
          <w:rFonts w:hint="eastAsia" w:asciiTheme="minorEastAsia" w:hAnsiTheme="minorEastAsia" w:cstheme="minorEastAsia"/>
          <w:kern w:val="0"/>
          <w:sz w:val="16"/>
          <w:szCs w:val="16"/>
          <w:lang w:val="en-US" w:eastAsia="zh-CN" w:bidi="ar"/>
        </w:rPr>
        <w:drawing>
          <wp:inline distT="0" distB="0" distL="114300" distR="114300">
            <wp:extent cx="5400040" cy="3145155"/>
            <wp:effectExtent l="0" t="0" r="10160" b="1016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12">
                      <a:lum contrast="6000"/>
                    </a:blip>
                    <a:srcRect l="289" t="-10240" r="-289" b="10240"/>
                    <a:stretch>
                      <a:fillRect/>
                    </a:stretch>
                  </pic:blipFill>
                  <pic:spPr>
                    <a:xfrm>
                      <a:off x="0" y="0"/>
                      <a:ext cx="5400040" cy="3145155"/>
                    </a:xfrm>
                    <a:prstGeom prst="rect">
                      <a:avLst/>
                    </a:prstGeom>
                    <a:noFill/>
                    <a:ln w="9525">
                      <a:noFill/>
                    </a:ln>
                  </pic:spPr>
                </pic:pic>
              </a:graphicData>
            </a:graphic>
          </wp:inline>
        </w:drawing>
      </w:r>
    </w:p>
    <w:p>
      <w:pPr>
        <w:keepNext w:val="0"/>
        <w:keepLines w:val="0"/>
        <w:widowControl/>
        <w:suppressLineNumbers w:val="0"/>
        <w:jc w:val="center"/>
        <w:rPr>
          <w:rFonts w:hint="eastAsia"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图：纺织业工业库存变化情况</w:t>
      </w:r>
    </w:p>
    <w:p>
      <w:pPr>
        <w:pStyle w:val="10"/>
        <w:numPr>
          <w:ilvl w:val="0"/>
          <w:numId w:val="3"/>
        </w:numPr>
        <w:spacing w:line="360" w:lineRule="auto"/>
        <w:rPr>
          <w:rFonts w:hint="eastAsia"/>
          <w:lang w:val="en-US" w:eastAsia="zh-CN"/>
        </w:rPr>
      </w:pPr>
      <w:r>
        <w:rPr>
          <w:rFonts w:hint="eastAsia"/>
          <w:lang w:val="en-US" w:eastAsia="zh-CN"/>
        </w:rPr>
        <w:t>中国棉花进口</w:t>
      </w:r>
    </w:p>
    <w:p>
      <w:pPr>
        <w:numPr>
          <w:ilvl w:val="0"/>
          <w:numId w:val="0"/>
        </w:numPr>
        <w:spacing w:line="360" w:lineRule="auto"/>
        <w:ind w:firstLine="480" w:firstLineChars="200"/>
        <w:jc w:val="both"/>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据海关统计，2018年5月中国棉花进口约13万吨，环比增2万吨，同比增4万吨。2018年1-5月中国累计进口棉花58万吨，同比增4%，2017.9-2018.5月中国累计进口棉花93万吨，同比增加8%。</w:t>
      </w:r>
      <w:r>
        <w:rPr>
          <w:rFonts w:hint="eastAsia" w:asciiTheme="minorEastAsia" w:hAnsiTheme="minorEastAsia" w:eastAsiaTheme="minorEastAsia" w:cstheme="minorEastAsia"/>
          <w:sz w:val="24"/>
          <w:szCs w:val="24"/>
        </w:rPr>
        <w:t>5月单月棉花进口量高于近两年同期水平，随着进口配额增发，预计后期棉花进口量仍维持微幅增长趋势。</w:t>
      </w:r>
    </w:p>
    <w:p>
      <w:pPr>
        <w:keepNext w:val="0"/>
        <w:keepLines w:val="0"/>
        <w:widowControl/>
        <w:suppressLineNumbers w:val="0"/>
        <w:jc w:val="center"/>
        <w:rPr>
          <w:rFonts w:hint="eastAsia" w:asciiTheme="minorEastAsia" w:hAnsiTheme="minorEastAsia" w:cstheme="minorEastAsia"/>
          <w:kern w:val="0"/>
          <w:sz w:val="16"/>
          <w:szCs w:val="16"/>
          <w:lang w:val="en-US" w:eastAsia="zh-CN" w:bidi="ar"/>
        </w:rPr>
      </w:pPr>
      <w:r>
        <w:rPr>
          <w:rFonts w:hint="eastAsia" w:asciiTheme="minorEastAsia" w:hAnsiTheme="minorEastAsia" w:cstheme="minorEastAsia"/>
          <w:kern w:val="0"/>
          <w:sz w:val="16"/>
          <w:szCs w:val="16"/>
          <w:lang w:val="en-US" w:eastAsia="zh-CN" w:bidi="ar"/>
        </w:rPr>
        <w:drawing>
          <wp:inline distT="0" distB="0" distL="114300" distR="114300">
            <wp:extent cx="5400040" cy="3227705"/>
            <wp:effectExtent l="0" t="0" r="10160" b="3175"/>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1"/>
                    </pic:cNvPicPr>
                  </pic:nvPicPr>
                  <pic:blipFill>
                    <a:blip r:embed="rId13">
                      <a:lum contrast="6000"/>
                    </a:blip>
                    <a:stretch>
                      <a:fillRect/>
                    </a:stretch>
                  </pic:blipFill>
                  <pic:spPr>
                    <a:xfrm>
                      <a:off x="0" y="0"/>
                      <a:ext cx="5400040" cy="3227705"/>
                    </a:xfrm>
                    <a:prstGeom prst="rect">
                      <a:avLst/>
                    </a:prstGeom>
                    <a:noFill/>
                    <a:ln w="9525">
                      <a:noFill/>
                    </a:ln>
                  </pic:spPr>
                </pic:pic>
              </a:graphicData>
            </a:graphic>
          </wp:inline>
        </w:drawing>
      </w:r>
    </w:p>
    <w:p>
      <w:pPr>
        <w:keepNext w:val="0"/>
        <w:keepLines w:val="0"/>
        <w:widowControl/>
        <w:suppressLineNumbers w:val="0"/>
        <w:jc w:val="center"/>
        <w:rPr>
          <w:rFonts w:hint="eastAsia" w:asciiTheme="minorEastAsia" w:hAnsiTheme="minorEastAsia" w:cstheme="minorEastAsia"/>
          <w:kern w:val="0"/>
          <w:sz w:val="18"/>
          <w:szCs w:val="18"/>
          <w:lang w:val="en-US" w:eastAsia="zh-CN" w:bidi="ar"/>
        </w:rPr>
      </w:pPr>
      <w:r>
        <w:rPr>
          <w:rFonts w:hint="eastAsia" w:asciiTheme="minorEastAsia" w:hAnsiTheme="minorEastAsia" w:cstheme="minorEastAsia"/>
          <w:kern w:val="0"/>
          <w:sz w:val="18"/>
          <w:szCs w:val="18"/>
          <w:lang w:val="en-US" w:eastAsia="zh-CN" w:bidi="ar"/>
        </w:rPr>
        <w:t>图：棉花进口当月值</w:t>
      </w:r>
    </w:p>
    <w:p>
      <w:pPr>
        <w:keepNext w:val="0"/>
        <w:keepLines w:val="0"/>
        <w:widowControl/>
        <w:suppressLineNumbers w:val="0"/>
        <w:jc w:val="center"/>
        <w:rPr>
          <w:rFonts w:hint="eastAsia" w:asciiTheme="minorEastAsia" w:hAnsiTheme="minorEastAsia" w:cstheme="minorEastAsia"/>
          <w:kern w:val="0"/>
          <w:sz w:val="16"/>
          <w:szCs w:val="16"/>
          <w:lang w:val="en-US" w:eastAsia="zh-CN" w:bidi="ar"/>
        </w:rPr>
      </w:pPr>
    </w:p>
    <w:p>
      <w:pPr>
        <w:pStyle w:val="9"/>
        <w:numPr>
          <w:ilvl w:val="0"/>
          <w:numId w:val="2"/>
        </w:numPr>
        <w:spacing w:line="360" w:lineRule="auto"/>
        <w:rPr>
          <w:rFonts w:hint="eastAsia"/>
          <w:lang w:val="en-US" w:eastAsia="zh-CN"/>
        </w:rPr>
      </w:pPr>
      <w:r>
        <w:rPr>
          <w:rFonts w:hint="eastAsia"/>
          <w:lang w:val="en-US" w:eastAsia="zh-CN"/>
        </w:rPr>
        <w:t>棉花产业链需求端</w:t>
      </w:r>
    </w:p>
    <w:p>
      <w:pPr>
        <w:pStyle w:val="10"/>
        <w:numPr>
          <w:ilvl w:val="0"/>
          <w:numId w:val="4"/>
        </w:numPr>
        <w:spacing w:line="360" w:lineRule="auto"/>
        <w:rPr>
          <w:rFonts w:hint="eastAsia"/>
          <w:lang w:val="en-US" w:eastAsia="zh-CN"/>
        </w:rPr>
      </w:pPr>
      <w:r>
        <w:rPr>
          <w:rFonts w:hint="eastAsia"/>
          <w:lang w:val="en-US" w:eastAsia="zh-CN"/>
        </w:rPr>
        <w:t>纱线产量</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i w:val="0"/>
          <w:caps w:val="0"/>
          <w:color w:val="333333"/>
          <w:spacing w:val="0"/>
          <w:sz w:val="24"/>
          <w:szCs w:val="24"/>
          <w:shd w:val="clear" w:fill="FFFFFF"/>
        </w:rPr>
        <w:t>据中商产业研究院大数据库数据显示，2018年5月，中国纱行业产量294.5万吨，同比增长0.5%。2018年1-5月，全国纱行业累计产量1379.6万吨，同比增长2.4%</w:t>
      </w:r>
      <w:r>
        <w:rPr>
          <w:rFonts w:hint="eastAsia" w:asciiTheme="minorEastAsia" w:hAnsiTheme="minorEastAsia" w:eastAsiaTheme="minorEastAsia" w:cstheme="minorEastAsia"/>
          <w:b w:val="0"/>
          <w:i w:val="0"/>
          <w:caps w:val="0"/>
          <w:color w:val="333333"/>
          <w:spacing w:val="0"/>
          <w:sz w:val="24"/>
          <w:szCs w:val="24"/>
          <w:shd w:val="clear" w:fill="FFFFFF"/>
          <w:lang w:eastAsia="zh-CN"/>
        </w:rPr>
        <w:t>。</w:t>
      </w:r>
      <w:r>
        <w:rPr>
          <w:rFonts w:hint="eastAsia" w:asciiTheme="minorEastAsia" w:hAnsiTheme="minorEastAsia" w:eastAsiaTheme="minorEastAsia" w:cstheme="minorEastAsia"/>
          <w:b w:val="0"/>
          <w:i w:val="0"/>
          <w:caps w:val="0"/>
          <w:color w:val="333333"/>
          <w:spacing w:val="0"/>
          <w:sz w:val="24"/>
          <w:szCs w:val="24"/>
          <w:shd w:val="clear" w:fill="FFFFFF"/>
        </w:rPr>
        <w:t>近几年，中国纱产量小幅波动，2014-2015年产量小幅增长，2016年下跌，2017年产量增长，涨至4050万吨，预计2018年纱产量将进一步增长，预计产量达4120.4万吨。</w:t>
      </w:r>
    </w:p>
    <w:p>
      <w:r>
        <w:drawing>
          <wp:inline distT="0" distB="0" distL="114300" distR="114300">
            <wp:extent cx="5400040" cy="3282950"/>
            <wp:effectExtent l="0" t="0" r="10160" b="889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lum contrast="6000"/>
                    </a:blip>
                    <a:stretch>
                      <a:fillRect/>
                    </a:stretch>
                  </pic:blipFill>
                  <pic:spPr>
                    <a:xfrm>
                      <a:off x="0" y="0"/>
                      <a:ext cx="5400040" cy="3282950"/>
                    </a:xfrm>
                    <a:prstGeom prst="rect">
                      <a:avLst/>
                    </a:prstGeom>
                    <a:noFill/>
                    <a:ln w="9525">
                      <a:noFill/>
                    </a:ln>
                  </pic:spPr>
                </pic:pic>
              </a:graphicData>
            </a:graphic>
          </wp:inline>
        </w:drawing>
      </w:r>
    </w:p>
    <w:p>
      <w:pPr>
        <w:keepNext w:val="0"/>
        <w:keepLines w:val="0"/>
        <w:widowControl/>
        <w:suppressLineNumbers w:val="0"/>
        <w:jc w:val="center"/>
        <w:rPr>
          <w:sz w:val="28"/>
          <w:szCs w:val="28"/>
        </w:rPr>
      </w:pPr>
      <w:r>
        <w:rPr>
          <w:rFonts w:hint="eastAsia" w:asciiTheme="minorEastAsia" w:hAnsiTheme="minorEastAsia" w:cstheme="minorEastAsia"/>
          <w:kern w:val="0"/>
          <w:sz w:val="18"/>
          <w:szCs w:val="18"/>
          <w:lang w:val="en-US" w:eastAsia="zh-CN" w:bidi="ar"/>
        </w:rPr>
        <w:t>图：纱线产量当月值</w:t>
      </w:r>
    </w:p>
    <w:p>
      <w:pPr>
        <w:pStyle w:val="10"/>
        <w:numPr>
          <w:ilvl w:val="0"/>
          <w:numId w:val="4"/>
        </w:numPr>
        <w:spacing w:line="360" w:lineRule="auto"/>
        <w:rPr>
          <w:rFonts w:hint="eastAsia"/>
          <w:lang w:val="en-US" w:eastAsia="zh-CN"/>
        </w:rPr>
      </w:pPr>
      <w:r>
        <w:rPr>
          <w:rFonts w:hint="eastAsia"/>
          <w:lang w:val="en-US" w:eastAsia="zh-CN"/>
        </w:rPr>
        <w:t>纱线进口</w:t>
      </w:r>
    </w:p>
    <w:p>
      <w:pPr>
        <w:numPr>
          <w:ilvl w:val="0"/>
          <w:numId w:val="0"/>
        </w:numPr>
        <w:spacing w:line="360" w:lineRule="auto"/>
        <w:ind w:firstLine="480" w:firstLineChars="200"/>
        <w:jc w:val="both"/>
        <w:rPr>
          <w:rFonts w:hint="default" w:asciiTheme="minorEastAsia" w:hAnsiTheme="minorEastAsia" w:eastAsiaTheme="minorEastAsia" w:cstheme="minorEastAsia"/>
          <w:kern w:val="0"/>
          <w:sz w:val="24"/>
          <w:szCs w:val="24"/>
          <w:lang w:val="en-US" w:eastAsia="zh-CN" w:bidi="ar"/>
        </w:rPr>
      </w:pPr>
      <w:r>
        <w:rPr>
          <w:rFonts w:hint="default" w:asciiTheme="minorEastAsia" w:hAnsiTheme="minorEastAsia" w:eastAsiaTheme="minorEastAsia" w:cstheme="minorEastAsia"/>
          <w:kern w:val="0"/>
          <w:sz w:val="24"/>
          <w:szCs w:val="24"/>
          <w:lang w:val="en-US" w:eastAsia="zh-CN" w:bidi="ar"/>
        </w:rPr>
        <w:t>据海关总署最新统计显示，2018年5月我国棉纱线进口约21万吨，环比增加约31.25%，同比增加约47.99%。以上数据看出5月棉纱进口大幅回升，其单月进口量为近7年以来同期水平的最高值</w:t>
      </w:r>
      <w:r>
        <w:rPr>
          <w:rFonts w:hint="eastAsia" w:asciiTheme="minorEastAsia" w:hAnsiTheme="minorEastAsia" w:cstheme="minorEastAsia"/>
          <w:kern w:val="0"/>
          <w:sz w:val="24"/>
          <w:szCs w:val="24"/>
          <w:lang w:val="en-US" w:eastAsia="zh-CN" w:bidi="ar"/>
        </w:rPr>
        <w:t>，</w:t>
      </w:r>
      <w:r>
        <w:rPr>
          <w:rFonts w:hint="default" w:asciiTheme="minorEastAsia" w:hAnsiTheme="minorEastAsia" w:eastAsiaTheme="minorEastAsia" w:cstheme="minorEastAsia"/>
          <w:kern w:val="0"/>
          <w:sz w:val="24"/>
          <w:szCs w:val="24"/>
          <w:lang w:val="en-US" w:eastAsia="zh-CN" w:bidi="ar"/>
        </w:rPr>
        <w:t>预计后期棉纱进口量将有所缩减的可能。</w:t>
      </w:r>
    </w:p>
    <w:p>
      <w:pPr>
        <w:numPr>
          <w:ilvl w:val="0"/>
          <w:numId w:val="0"/>
        </w:numPr>
        <w:spacing w:line="360" w:lineRule="auto"/>
        <w:ind w:firstLine="480" w:firstLineChars="200"/>
        <w:jc w:val="both"/>
        <w:rPr>
          <w:rFonts w:hint="eastAsia" w:asciiTheme="minorEastAsia" w:hAnsiTheme="minorEastAsia" w:eastAsiaTheme="minorEastAsia" w:cstheme="minorEastAsia"/>
          <w:kern w:val="0"/>
          <w:sz w:val="24"/>
          <w:szCs w:val="24"/>
          <w:lang w:val="en-US" w:eastAsia="zh-CN" w:bidi="ar"/>
        </w:rPr>
      </w:pPr>
      <w:r>
        <w:drawing>
          <wp:inline distT="0" distB="0" distL="114300" distR="114300">
            <wp:extent cx="5400040" cy="3248660"/>
            <wp:effectExtent l="0" t="0" r="10160" b="1270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5">
                      <a:lum contrast="12000"/>
                    </a:blip>
                    <a:stretch>
                      <a:fillRect/>
                    </a:stretch>
                  </pic:blipFill>
                  <pic:spPr>
                    <a:xfrm>
                      <a:off x="0" y="0"/>
                      <a:ext cx="5400040" cy="3248660"/>
                    </a:xfrm>
                    <a:prstGeom prst="rect">
                      <a:avLst/>
                    </a:prstGeom>
                    <a:noFill/>
                    <a:ln w="9525">
                      <a:noFill/>
                    </a:ln>
                  </pic:spPr>
                </pic:pic>
              </a:graphicData>
            </a:graphic>
          </wp:inline>
        </w:drawing>
      </w:r>
    </w:p>
    <w:p>
      <w:pPr>
        <w:keepNext w:val="0"/>
        <w:keepLines w:val="0"/>
        <w:widowControl/>
        <w:suppressLineNumbers w:val="0"/>
        <w:jc w:val="center"/>
        <w:rPr>
          <w:rFonts w:hint="eastAsia"/>
          <w:sz w:val="28"/>
          <w:szCs w:val="28"/>
          <w:lang w:val="en-US" w:eastAsia="zh-CN"/>
        </w:rPr>
      </w:pPr>
      <w:r>
        <w:rPr>
          <w:rFonts w:hint="eastAsia" w:asciiTheme="minorEastAsia" w:hAnsiTheme="minorEastAsia" w:cstheme="minorEastAsia"/>
          <w:kern w:val="0"/>
          <w:sz w:val="18"/>
          <w:szCs w:val="18"/>
          <w:lang w:val="en-US" w:eastAsia="zh-CN" w:bidi="ar"/>
        </w:rPr>
        <w:t>图：纱线进口当月值</w:t>
      </w:r>
    </w:p>
    <w:p>
      <w:pPr>
        <w:pStyle w:val="10"/>
        <w:numPr>
          <w:ilvl w:val="0"/>
          <w:numId w:val="4"/>
        </w:numPr>
        <w:spacing w:line="360" w:lineRule="auto"/>
        <w:rPr>
          <w:rFonts w:hint="eastAsia"/>
          <w:lang w:val="en-US" w:eastAsia="zh-CN"/>
        </w:rPr>
      </w:pPr>
      <w:r>
        <w:rPr>
          <w:rFonts w:hint="eastAsia"/>
          <w:lang w:val="en-US" w:eastAsia="zh-CN"/>
        </w:rPr>
        <w:t>纱线库存</w:t>
      </w:r>
    </w:p>
    <w:p>
      <w:pPr>
        <w:numPr>
          <w:ilvl w:val="0"/>
          <w:numId w:val="0"/>
        </w:numPr>
        <w:spacing w:line="360" w:lineRule="auto"/>
        <w:ind w:firstLine="480" w:firstLineChars="200"/>
        <w:jc w:val="both"/>
        <w:rPr>
          <w:rFonts w:hint="default" w:asciiTheme="minorEastAsia" w:hAnsiTheme="minorEastAsia" w:eastAsiaTheme="minorEastAsia" w:cstheme="minorEastAsia"/>
          <w:kern w:val="0"/>
          <w:sz w:val="24"/>
          <w:szCs w:val="24"/>
          <w:lang w:val="en-US" w:eastAsia="zh-CN" w:bidi="ar"/>
        </w:rPr>
      </w:pPr>
      <w:r>
        <w:rPr>
          <w:rFonts w:hint="default" w:asciiTheme="minorEastAsia" w:hAnsiTheme="minorEastAsia" w:eastAsiaTheme="minorEastAsia" w:cstheme="minorEastAsia"/>
          <w:kern w:val="0"/>
          <w:sz w:val="24"/>
          <w:szCs w:val="24"/>
          <w:lang w:val="en-US" w:eastAsia="zh-CN" w:bidi="ar"/>
        </w:rPr>
        <w:t>截至6月12日，被抽样调查企业纱产销率为104.8%，较上月提高0.5个百分点，同比提高8.4个百分点，比近三年同期平均水平高6.0个百分点；库存为13.7天销售量，环比减少0.6天，同比减少1.1天，比近三年同期平均水平减少2.4天。布的产销率为99.5%，环比下降1.8个百分点，同比提高5.4个百分点，比近三年同期平均水平高4.6个百分点；库存为33.6天销售量，环比增加1.3天，同比减少12.7天，比近三年同期平均水平减少11.9天。</w:t>
      </w:r>
    </w:p>
    <w:p>
      <w:pPr>
        <w:numPr>
          <w:ilvl w:val="0"/>
          <w:numId w:val="0"/>
        </w:numPr>
        <w:spacing w:line="360" w:lineRule="auto"/>
        <w:ind w:firstLine="480" w:firstLineChars="200"/>
        <w:jc w:val="both"/>
      </w:pPr>
    </w:p>
    <w:p>
      <w:pPr>
        <w:numPr>
          <w:ilvl w:val="0"/>
          <w:numId w:val="0"/>
        </w:numPr>
        <w:spacing w:line="360" w:lineRule="auto"/>
        <w:jc w:val="both"/>
      </w:pPr>
      <w:r>
        <w:drawing>
          <wp:inline distT="0" distB="0" distL="114300" distR="114300">
            <wp:extent cx="5400040" cy="3548380"/>
            <wp:effectExtent l="0" t="0" r="10160" b="25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6">
                      <a:lum bright="12000" contrast="6000"/>
                    </a:blip>
                    <a:srcRect b="7420"/>
                    <a:stretch>
                      <a:fillRect/>
                    </a:stretch>
                  </pic:blipFill>
                  <pic:spPr>
                    <a:xfrm>
                      <a:off x="0" y="0"/>
                      <a:ext cx="5400040" cy="354838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hint="eastAsia" w:asciiTheme="minorEastAsia" w:hAnsiTheme="minorEastAsia" w:cstheme="minorEastAsia"/>
          <w:kern w:val="0"/>
          <w:sz w:val="18"/>
          <w:szCs w:val="18"/>
          <w:lang w:val="en-US" w:eastAsia="zh-CN" w:bidi="ar"/>
        </w:rPr>
        <w:t>图：纱产销率及库存天数变化情况</w:t>
      </w:r>
    </w:p>
    <w:p>
      <w:pPr>
        <w:numPr>
          <w:ilvl w:val="0"/>
          <w:numId w:val="0"/>
        </w:numPr>
        <w:spacing w:line="360" w:lineRule="auto"/>
        <w:jc w:val="center"/>
      </w:pPr>
    </w:p>
    <w:p>
      <w:pPr>
        <w:numPr>
          <w:ilvl w:val="0"/>
          <w:numId w:val="0"/>
        </w:numPr>
        <w:spacing w:line="360" w:lineRule="auto"/>
        <w:jc w:val="center"/>
      </w:pPr>
      <w:r>
        <w:drawing>
          <wp:inline distT="0" distB="0" distL="114300" distR="114300">
            <wp:extent cx="5400040" cy="3224530"/>
            <wp:effectExtent l="0" t="0" r="10160" b="635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7">
                      <a:lum bright="6000" contrast="12000"/>
                    </a:blip>
                    <a:srcRect b="8240"/>
                    <a:stretch>
                      <a:fillRect/>
                    </a:stretch>
                  </pic:blipFill>
                  <pic:spPr>
                    <a:xfrm>
                      <a:off x="0" y="0"/>
                      <a:ext cx="5400040" cy="3224530"/>
                    </a:xfrm>
                    <a:prstGeom prst="rect">
                      <a:avLst/>
                    </a:prstGeom>
                    <a:noFill/>
                    <a:ln w="9525">
                      <a:noFill/>
                    </a:ln>
                  </pic:spPr>
                </pic:pic>
              </a:graphicData>
            </a:graphic>
          </wp:inline>
        </w:drawing>
      </w:r>
    </w:p>
    <w:p>
      <w:pPr>
        <w:keepNext w:val="0"/>
        <w:keepLines w:val="0"/>
        <w:widowControl/>
        <w:suppressLineNumbers w:val="0"/>
        <w:jc w:val="center"/>
        <w:rPr>
          <w:rFonts w:hint="default"/>
          <w:sz w:val="18"/>
          <w:szCs w:val="18"/>
          <w:lang w:val="en-US" w:eastAsia="zh-CN"/>
        </w:rPr>
      </w:pPr>
      <w:r>
        <w:rPr>
          <w:rFonts w:hint="eastAsia" w:asciiTheme="minorEastAsia" w:hAnsiTheme="minorEastAsia" w:cstheme="minorEastAsia"/>
          <w:kern w:val="0"/>
          <w:sz w:val="18"/>
          <w:szCs w:val="18"/>
          <w:lang w:val="en-US" w:eastAsia="zh-CN" w:bidi="ar"/>
        </w:rPr>
        <w:t>图：布产销率及库存天数变化情况</w:t>
      </w:r>
    </w:p>
    <w:p>
      <w:pPr>
        <w:pStyle w:val="10"/>
        <w:numPr>
          <w:ilvl w:val="0"/>
          <w:numId w:val="4"/>
        </w:numPr>
        <w:spacing w:line="360" w:lineRule="auto"/>
        <w:rPr>
          <w:rFonts w:hint="eastAsia"/>
          <w:lang w:val="en-US" w:eastAsia="zh-CN"/>
        </w:rPr>
      </w:pPr>
      <w:r>
        <w:rPr>
          <w:rFonts w:hint="eastAsia"/>
          <w:lang w:val="en-US" w:eastAsia="zh-CN"/>
        </w:rPr>
        <w:t>纺织品出口</w:t>
      </w:r>
    </w:p>
    <w:p>
      <w:pPr>
        <w:keepNext w:val="0"/>
        <w:keepLines w:val="0"/>
        <w:widowControl/>
        <w:suppressLineNumbers w:val="0"/>
        <w:spacing w:line="360" w:lineRule="auto"/>
        <w:ind w:firstLine="480" w:firstLineChars="200"/>
        <w:jc w:val="left"/>
      </w:pPr>
      <w:r>
        <w:rPr>
          <w:rFonts w:hint="eastAsia" w:asciiTheme="minorEastAsia" w:hAnsiTheme="minorEastAsia" w:eastAsiaTheme="minorEastAsia" w:cstheme="minorEastAsia"/>
          <w:kern w:val="0"/>
          <w:sz w:val="24"/>
          <w:szCs w:val="24"/>
          <w:lang w:val="en-US" w:eastAsia="zh-CN" w:bidi="ar"/>
        </w:rPr>
        <w:t>据海关总署统计快讯，5月，我国纺织品服装出口额合计234.45亿美元，同比增长1.07%。其中，纺织品出口112.4亿美元，同比增长9.14%；服装出口122.0亿美元，同比下降5.38%。</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cstheme="minorEastAsia"/>
          <w:kern w:val="0"/>
          <w:sz w:val="24"/>
          <w:szCs w:val="24"/>
          <w:lang w:val="en-US" w:eastAsia="zh-CN" w:bidi="ar"/>
        </w:rPr>
        <w:t xml:space="preserve">    </w:t>
      </w:r>
      <w:r>
        <w:rPr>
          <w:rFonts w:hint="eastAsia" w:asciiTheme="minorEastAsia" w:hAnsiTheme="minorEastAsia" w:eastAsiaTheme="minorEastAsia" w:cstheme="minorEastAsia"/>
          <w:kern w:val="0"/>
          <w:sz w:val="24"/>
          <w:szCs w:val="24"/>
          <w:lang w:val="en-US" w:eastAsia="zh-CN" w:bidi="ar"/>
        </w:rPr>
        <w:t>1-5月，我国纺织品服装累计出口总额1022.31亿美元，较去年同期增长3.35%。其中，纺织品累计出口总额475.77亿美元，同比增长10.75%，较1季度增速放缓1.65个百分点；服装累计出口总额546.54亿美元，同比下降2.34%，增速较1季度下降3个百分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纺织服装等劳动密集型产品出口不及全国货物出口贸易整体表现。今年前5个月，全国货物出口总额增速为13.3%，高出纺织品服装行业9.95个百分点。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方面，中美贸易摩擦引发的不确定性因素日益增多，很多海外品牌采购商的国际订单有可能进一步多元化，我国服装出口企业压力增加。另一方面，2018年以来，全球经济复苏走向分化，除美国外，全球主要发达经济体经济增速有所回落，部分新兴国家的复苏势头正在减弱，全球消费购买力持续增长的动能有所削减。因此，未来一段时间我国服装出口仍将保持较大的增长压力。</w:t>
      </w:r>
      <w:r>
        <w:drawing>
          <wp:inline distT="0" distB="0" distL="114300" distR="114300">
            <wp:extent cx="5400040" cy="3260090"/>
            <wp:effectExtent l="0" t="0" r="10160" b="1270"/>
            <wp:docPr id="3" name="图片 2"/>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18">
                      <a:lum bright="-6000" contrast="12000"/>
                    </a:blip>
                    <a:stretch>
                      <a:fillRect/>
                    </a:stretch>
                  </pic:blipFill>
                  <pic:spPr>
                    <a:xfrm>
                      <a:off x="0" y="0"/>
                      <a:ext cx="5400040" cy="3260090"/>
                    </a:xfrm>
                    <a:prstGeom prst="rect">
                      <a:avLst/>
                    </a:prstGeom>
                    <a:noFill/>
                    <a:ln w="9525">
                      <a:noFill/>
                    </a:ln>
                  </pic:spPr>
                </pic:pic>
              </a:graphicData>
            </a:graphic>
          </wp:inline>
        </w:drawing>
      </w:r>
    </w:p>
    <w:p>
      <w:pPr>
        <w:keepNext w:val="0"/>
        <w:keepLines w:val="0"/>
        <w:widowControl/>
        <w:suppressLineNumbers w:val="0"/>
        <w:spacing w:line="360" w:lineRule="auto"/>
        <w:ind w:firstLine="360" w:firstLineChars="200"/>
        <w:jc w:val="center"/>
        <w:rPr>
          <w:sz w:val="18"/>
          <w:szCs w:val="18"/>
        </w:rPr>
      </w:pPr>
      <w:r>
        <w:rPr>
          <w:rFonts w:hint="eastAsia" w:asciiTheme="minorEastAsia" w:hAnsiTheme="minorEastAsia" w:cstheme="minorEastAsia"/>
          <w:kern w:val="0"/>
          <w:sz w:val="18"/>
          <w:szCs w:val="18"/>
          <w:lang w:val="en-US" w:eastAsia="zh-CN" w:bidi="ar"/>
        </w:rPr>
        <w:t>图：服装出口金额当月值</w:t>
      </w:r>
    </w:p>
    <w:p>
      <w:pPr>
        <w:pStyle w:val="9"/>
        <w:numPr>
          <w:ilvl w:val="0"/>
          <w:numId w:val="2"/>
        </w:numPr>
        <w:spacing w:line="360" w:lineRule="auto"/>
        <w:rPr>
          <w:rFonts w:hint="eastAsia"/>
          <w:lang w:val="en-US" w:eastAsia="zh-CN"/>
        </w:rPr>
      </w:pPr>
      <w:r>
        <w:rPr>
          <w:rFonts w:hint="eastAsia"/>
          <w:lang w:val="en-US" w:eastAsia="zh-CN"/>
        </w:rPr>
        <w:t>现货价格</w:t>
      </w:r>
    </w:p>
    <w:p>
      <w:pPr>
        <w:pStyle w:val="10"/>
        <w:numPr>
          <w:ilvl w:val="0"/>
          <w:numId w:val="5"/>
        </w:numPr>
        <w:spacing w:line="360" w:lineRule="auto"/>
        <w:rPr>
          <w:rFonts w:hint="eastAsia"/>
          <w:lang w:val="en-US" w:eastAsia="zh-CN"/>
        </w:rPr>
      </w:pPr>
      <w:r>
        <w:rPr>
          <w:rFonts w:hint="eastAsia"/>
          <w:lang w:val="en-US" w:eastAsia="zh-CN"/>
        </w:rPr>
        <w:t>棉花现货价格</w:t>
      </w:r>
    </w:p>
    <w:p>
      <w:p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rPr>
        <w:t>6 月底，中国棉花价格指数 (CC Index 3128B)为 16331 元/吨，较5月底同期水平上涨350元/吨。整体棉花现货价格平缓 运行，但是目前期货价格仍升水于现货价格，价差从上个月的2000元/吨缩窄至800元/吨附近，主 要是国家政策的保障以及进口配额的增发的前提下，郑棉期货价格指数逐渐回落，导致基差大幅度 缩减。后期棉花期现价差将维持在 1000 元/吨附近。但是中长期而言，鉴于在现货库存充裕的情况 下，棉花现货价格将小幅回落的可能性较大，但是谨防需求的支撑。</w:t>
      </w:r>
    </w:p>
    <w:p>
      <w:pPr>
        <w:jc w:val="center"/>
      </w:pPr>
      <w:r>
        <w:drawing>
          <wp:inline distT="0" distB="0" distL="114300" distR="114300">
            <wp:extent cx="5404485" cy="3239135"/>
            <wp:effectExtent l="0" t="0" r="5715" b="698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9">
                      <a:lum bright="-6000" contrast="12000"/>
                    </a:blip>
                    <a:stretch>
                      <a:fillRect/>
                    </a:stretch>
                  </pic:blipFill>
                  <pic:spPr>
                    <a:xfrm>
                      <a:off x="0" y="0"/>
                      <a:ext cx="5404485" cy="3239135"/>
                    </a:xfrm>
                    <a:prstGeom prst="rect">
                      <a:avLst/>
                    </a:prstGeom>
                    <a:noFill/>
                    <a:ln w="9525">
                      <a:noFill/>
                    </a:ln>
                  </pic:spPr>
                </pic:pic>
              </a:graphicData>
            </a:graphic>
          </wp:inline>
        </w:drawing>
      </w:r>
    </w:p>
    <w:p>
      <w:pPr>
        <w:keepNext w:val="0"/>
        <w:keepLines w:val="0"/>
        <w:widowControl/>
        <w:suppressLineNumbers w:val="0"/>
        <w:jc w:val="center"/>
      </w:pPr>
      <w:r>
        <w:rPr>
          <w:rFonts w:hint="eastAsia" w:asciiTheme="minorEastAsia" w:hAnsiTheme="minorEastAsia" w:cstheme="minorEastAsia"/>
          <w:kern w:val="0"/>
          <w:sz w:val="18"/>
          <w:szCs w:val="18"/>
          <w:lang w:val="en-US" w:eastAsia="zh-CN" w:bidi="ar"/>
        </w:rPr>
        <w:t>图：中国棉花价格指数（3128B）</w:t>
      </w:r>
    </w:p>
    <w:p>
      <w:pPr>
        <w:keepNext w:val="0"/>
        <w:keepLines w:val="0"/>
        <w:widowControl/>
        <w:suppressLineNumbers w:val="0"/>
        <w:jc w:val="center"/>
      </w:pPr>
      <w:r>
        <w:drawing>
          <wp:inline distT="0" distB="0" distL="114300" distR="114300">
            <wp:extent cx="5400040" cy="3339465"/>
            <wp:effectExtent l="0" t="0" r="10160" b="1333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0">
                      <a:lum bright="-6000" contrast="18000"/>
                    </a:blip>
                    <a:srcRect b="927"/>
                    <a:stretch>
                      <a:fillRect/>
                    </a:stretch>
                  </pic:blipFill>
                  <pic:spPr>
                    <a:xfrm>
                      <a:off x="0" y="0"/>
                      <a:ext cx="5400040" cy="3339465"/>
                    </a:xfrm>
                    <a:prstGeom prst="rect">
                      <a:avLst/>
                    </a:prstGeom>
                    <a:noFill/>
                    <a:ln w="9525">
                      <a:noFill/>
                    </a:ln>
                  </pic:spPr>
                </pic:pic>
              </a:graphicData>
            </a:graphic>
          </wp:inline>
        </w:drawing>
      </w:r>
    </w:p>
    <w:p>
      <w:pPr>
        <w:keepNext w:val="0"/>
        <w:keepLines w:val="0"/>
        <w:widowControl/>
        <w:suppressLineNumbers w:val="0"/>
        <w:jc w:val="center"/>
      </w:pPr>
      <w:r>
        <w:rPr>
          <w:rFonts w:hint="eastAsia" w:asciiTheme="minorEastAsia" w:hAnsiTheme="minorEastAsia" w:cstheme="minorEastAsia"/>
          <w:kern w:val="0"/>
          <w:sz w:val="18"/>
          <w:szCs w:val="18"/>
          <w:lang w:val="en-US" w:eastAsia="zh-CN" w:bidi="ar"/>
        </w:rPr>
        <w:t>图：棉花期现图</w:t>
      </w:r>
    </w:p>
    <w:p>
      <w:pPr>
        <w:rPr>
          <w:rFonts w:hint="eastAsia"/>
          <w:lang w:val="en-US" w:eastAsia="zh-CN"/>
        </w:rPr>
      </w:pPr>
    </w:p>
    <w:p>
      <w:pPr>
        <w:pStyle w:val="9"/>
        <w:numPr>
          <w:ilvl w:val="0"/>
          <w:numId w:val="1"/>
        </w:numPr>
        <w:spacing w:line="360" w:lineRule="auto"/>
        <w:rPr>
          <w:rFonts w:hint="eastAsia"/>
          <w:lang w:val="en-US" w:eastAsia="zh-CN"/>
        </w:rPr>
      </w:pPr>
      <w:r>
        <w:rPr>
          <w:rFonts w:hint="eastAsia"/>
          <w:lang w:val="en-US" w:eastAsia="zh-CN"/>
        </w:rPr>
        <w:t>下半年行情展望</w:t>
      </w:r>
    </w:p>
    <w:p>
      <w:pPr>
        <w:pStyle w:val="10"/>
        <w:numPr>
          <w:ilvl w:val="0"/>
          <w:numId w:val="6"/>
        </w:numPr>
        <w:spacing w:line="360" w:lineRule="auto"/>
        <w:rPr>
          <w:rFonts w:hint="default"/>
          <w:lang w:val="en-US" w:eastAsia="zh-CN"/>
        </w:rPr>
      </w:pPr>
      <w:r>
        <w:rPr>
          <w:rFonts w:hint="default"/>
          <w:lang w:val="en-US" w:eastAsia="zh-CN"/>
        </w:rPr>
        <w:t>棉价中长期看涨，但不意味着能一步到位。</w:t>
      </w:r>
    </w:p>
    <w:p>
      <w:pPr>
        <w:numPr>
          <w:ilvl w:val="0"/>
          <w:numId w:val="0"/>
        </w:numPr>
        <w:spacing w:line="360" w:lineRule="auto"/>
        <w:ind w:firstLine="480" w:firstLineChars="200"/>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本年度后期国内棉花供应依然充足。2017/18年度国内棉花产量612.7万吨，虽有部分新棉压在期货仓单里，但可流通的商品棉以及储备棉库存满足本年度及新棉上市前纺织用棉需求，基本没有悬念。5月下旬以来，中储棉公司根据市场情况立即加大新疆储备棉投放比重，充分表明当前储备棉结构可以满足市场需求。</w:t>
      </w:r>
    </w:p>
    <w:p>
      <w:pPr>
        <w:numPr>
          <w:ilvl w:val="0"/>
          <w:numId w:val="0"/>
        </w:numPr>
        <w:spacing w:line="360" w:lineRule="auto"/>
        <w:ind w:firstLine="480" w:firstLineChars="20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default" w:asciiTheme="minorEastAsia" w:hAnsiTheme="minorEastAsia" w:eastAsiaTheme="minorEastAsia" w:cstheme="minorEastAsia"/>
          <w:lang w:val="en-US" w:eastAsia="zh-CN"/>
        </w:rPr>
        <w:t>、当前新疆天气尚不支持大量减产预期，7月至9月上旬天气因素才至关重要。到目前为止天气对新疆棉花产量影响仍在正常范围之内，部分受灾地区棉苗生长期推迟一周左右，暂不支持下年度大量减产预期。</w:t>
      </w:r>
    </w:p>
    <w:p>
      <w:pPr>
        <w:numPr>
          <w:ilvl w:val="0"/>
          <w:numId w:val="0"/>
        </w:numPr>
        <w:spacing w:line="360" w:lineRule="auto"/>
        <w:ind w:firstLine="480" w:firstLineChars="20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default" w:asciiTheme="minorEastAsia" w:hAnsiTheme="minorEastAsia" w:eastAsiaTheme="minorEastAsia" w:cstheme="minorEastAsia"/>
          <w:lang w:val="en-US" w:eastAsia="zh-CN"/>
        </w:rPr>
        <w:t>、政策目标是引导市场平稳运行。根据5月下旬市场突发情况，国家有关部门连续出台限制贸易企业竞拍、轮出总量不设限等措施，甚至释放增加进口配额</w:t>
      </w:r>
      <w:r>
        <w:rPr>
          <w:rFonts w:hint="eastAsia" w:asciiTheme="minorEastAsia" w:hAnsiTheme="minorEastAsia" w:cstheme="minorEastAsia"/>
          <w:lang w:val="en-US" w:eastAsia="zh-CN"/>
        </w:rPr>
        <w:t>的政策</w:t>
      </w:r>
      <w:r>
        <w:rPr>
          <w:rFonts w:hint="default" w:asciiTheme="minorEastAsia" w:hAnsiTheme="minorEastAsia" w:eastAsiaTheme="minorEastAsia" w:cstheme="minorEastAsia"/>
          <w:lang w:val="en-US" w:eastAsia="zh-CN"/>
        </w:rPr>
        <w:t>，可见政策保障纺织供应决心坚定。充分说明现货市场短期内不具备大幅度上涨的基础。</w:t>
      </w:r>
    </w:p>
    <w:p>
      <w:pPr>
        <w:pStyle w:val="10"/>
        <w:numPr>
          <w:ilvl w:val="0"/>
          <w:numId w:val="6"/>
        </w:numPr>
        <w:spacing w:line="360" w:lineRule="auto"/>
        <w:rPr>
          <w:rFonts w:hint="default"/>
          <w:lang w:val="en-US" w:eastAsia="zh-CN"/>
        </w:rPr>
      </w:pPr>
      <w:r>
        <w:rPr>
          <w:rFonts w:hint="default"/>
          <w:lang w:val="en-US" w:eastAsia="zh-CN"/>
        </w:rPr>
        <w:t>宏观形势复杂多变，市场不确定因素多，风险大。</w:t>
      </w:r>
    </w:p>
    <w:p>
      <w:pPr>
        <w:numPr>
          <w:ilvl w:val="0"/>
          <w:numId w:val="0"/>
        </w:numPr>
        <w:spacing w:line="360" w:lineRule="auto"/>
        <w:ind w:firstLine="480" w:firstLineChars="200"/>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资金操作手法难以捉摸。5月郑棉期货价格大幅上涨，业内普遍认为主要来源于资金推动，这一方面表明期货市场在发现价格方面的作用日益加强，另一方面也说明棉花的金融属性不断凸显。资金受宏观经济影响较大，机构操作手法的不确定性和不可捉摸，使棉花市场风险进一步增加。</w:t>
      </w:r>
    </w:p>
    <w:p>
      <w:pPr>
        <w:numPr>
          <w:ilvl w:val="0"/>
          <w:numId w:val="0"/>
        </w:numPr>
        <w:spacing w:line="360" w:lineRule="auto"/>
        <w:ind w:firstLine="480" w:firstLineChars="200"/>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2、中美贸易摩擦趋向常态化。继5月19日中美两国就双边经贸磋商发表联合声明后，美方公布总额约500亿美元的中国输美重大工业技术产品清单并将对其征收25%关税；中美贸易摩擦常态化对国内棉</w:t>
      </w:r>
      <w:r>
        <w:rPr>
          <w:rFonts w:hint="eastAsia" w:asciiTheme="minorEastAsia" w:hAnsiTheme="minorEastAsia" w:cstheme="minorEastAsia"/>
          <w:lang w:val="en-US" w:eastAsia="zh-CN"/>
        </w:rPr>
        <w:t>花</w:t>
      </w:r>
      <w:r>
        <w:rPr>
          <w:rFonts w:hint="default" w:asciiTheme="minorEastAsia" w:hAnsiTheme="minorEastAsia" w:eastAsiaTheme="minorEastAsia" w:cstheme="minorEastAsia"/>
          <w:lang w:val="en-US" w:eastAsia="zh-CN"/>
        </w:rPr>
        <w:t>的影响有待观察。</w:t>
      </w:r>
    </w:p>
    <w:p>
      <w:pPr>
        <w:numPr>
          <w:ilvl w:val="0"/>
          <w:numId w:val="0"/>
        </w:numPr>
        <w:spacing w:line="360" w:lineRule="auto"/>
        <w:ind w:firstLine="480" w:firstLineChars="200"/>
        <w:jc w:val="left"/>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3、全球经济环境需密切关注。从经济数据来看，5月，美国经济非农数据大幅走强，表现超预期，当月失业率仅为3.8%，创十八年来新低；全球经济存在较多不确定因素，警惕全球贸易保护主义抬头。</w:t>
      </w:r>
    </w:p>
    <w:p>
      <w:pPr>
        <w:numPr>
          <w:ilvl w:val="0"/>
          <w:numId w:val="0"/>
        </w:numPr>
        <w:spacing w:line="360" w:lineRule="auto"/>
        <w:ind w:firstLine="480" w:firstLineChars="20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综上所述，</w:t>
      </w:r>
      <w:r>
        <w:rPr>
          <w:rFonts w:hint="default" w:asciiTheme="minorEastAsia" w:hAnsiTheme="minorEastAsia" w:eastAsiaTheme="minorEastAsia" w:cstheme="minorEastAsia"/>
          <w:lang w:val="en-US" w:eastAsia="zh-CN"/>
        </w:rPr>
        <w:t>中美贸易摩擦实质是大国全方位博弈，预计这种局面不会通过一次或几次摩擦就结束，摩擦效应在未来一段时间或将长期存在，贸易摩擦的不确定性依然较强，需继续密切关注其动向。预计本年度后期国内棉价将出现偏强波动走势。在国家稳定市场的意愿下，期货</w:t>
      </w:r>
      <w:r>
        <w:rPr>
          <w:rFonts w:hint="eastAsia" w:asciiTheme="minorEastAsia" w:hAnsiTheme="minorEastAsia" w:cstheme="minorEastAsia"/>
          <w:lang w:val="en-US" w:eastAsia="zh-CN"/>
        </w:rPr>
        <w:t>近期</w:t>
      </w:r>
      <w:r>
        <w:rPr>
          <w:rFonts w:hint="default" w:asciiTheme="minorEastAsia" w:hAnsiTheme="minorEastAsia" w:eastAsiaTheme="minorEastAsia" w:cstheme="minorEastAsia"/>
          <w:lang w:val="en-US" w:eastAsia="zh-CN"/>
        </w:rPr>
        <w:t>价格将不再支持急涨行情，但是我们依然认为在此番情绪退却后，棉花仍有做多的机会。</w:t>
      </w:r>
    </w:p>
    <w:p>
      <w:pPr>
        <w:pStyle w:val="9"/>
        <w:numPr>
          <w:ilvl w:val="0"/>
          <w:numId w:val="6"/>
        </w:numPr>
        <w:spacing w:line="360" w:lineRule="auto"/>
        <w:rPr>
          <w:rFonts w:hint="default"/>
          <w:lang w:val="en-US" w:eastAsia="zh-CN"/>
        </w:rPr>
      </w:pPr>
      <w:r>
        <w:rPr>
          <w:rFonts w:hint="eastAsia"/>
          <w:lang w:val="en-US" w:eastAsia="zh-CN"/>
        </w:rPr>
        <w:t>交易策略</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default" w:asciiTheme="minorEastAsia" w:hAnsiTheme="minorEastAsia" w:eastAsiaTheme="minorEastAsia" w:cstheme="minorEastAsia"/>
          <w:color w:val="auto"/>
          <w:lang w:val="en-US" w:eastAsia="zh-CN"/>
        </w:rPr>
        <w:t>基于以上考虑，对于近期棉花的走势倾向于区间震荡的判断，震荡区间1</w:t>
      </w:r>
      <w:r>
        <w:rPr>
          <w:rFonts w:hint="eastAsia" w:asciiTheme="minorEastAsia" w:hAnsiTheme="minorEastAsia" w:cstheme="minorEastAsia"/>
          <w:color w:val="auto"/>
          <w:lang w:val="en-US" w:eastAsia="zh-CN"/>
        </w:rPr>
        <w:t>55</w:t>
      </w:r>
      <w:r>
        <w:rPr>
          <w:rFonts w:hint="default" w:asciiTheme="minorEastAsia" w:hAnsiTheme="minorEastAsia" w:eastAsiaTheme="minorEastAsia" w:cstheme="minorEastAsia"/>
          <w:color w:val="auto"/>
          <w:lang w:val="en-US" w:eastAsia="zh-CN"/>
        </w:rPr>
        <w:t>00元/吨-1</w:t>
      </w:r>
      <w:r>
        <w:rPr>
          <w:rFonts w:hint="eastAsia" w:asciiTheme="minorEastAsia" w:hAnsiTheme="minorEastAsia" w:cstheme="minorEastAsia"/>
          <w:color w:val="auto"/>
          <w:lang w:val="en-US" w:eastAsia="zh-CN"/>
        </w:rPr>
        <w:t>7</w:t>
      </w:r>
      <w:r>
        <w:rPr>
          <w:rFonts w:hint="default" w:asciiTheme="minorEastAsia" w:hAnsiTheme="minorEastAsia" w:eastAsiaTheme="minorEastAsia" w:cstheme="minorEastAsia"/>
          <w:color w:val="auto"/>
          <w:lang w:val="en-US" w:eastAsia="zh-CN"/>
        </w:rPr>
        <w:t>000元/吨。中长期基于棉花供应偏紧格局未变，若无重大利空兑现，棉花在8-9月或将再次迎来上涨机会。</w:t>
      </w:r>
      <w:r>
        <w:rPr>
          <w:rFonts w:hint="eastAsia" w:asciiTheme="minorEastAsia" w:hAnsiTheme="minorEastAsia" w:eastAsiaTheme="minorEastAsia" w:cstheme="minorEastAsia"/>
          <w:color w:val="auto"/>
          <w:lang w:val="en-US" w:eastAsia="zh-CN"/>
        </w:rPr>
        <w:t>短期郑棉期价震荡为主，风险承受能力低者观望，</w:t>
      </w:r>
      <w:r>
        <w:rPr>
          <w:rFonts w:hint="eastAsia" w:asciiTheme="minorEastAsia" w:hAnsiTheme="minorEastAsia" w:cstheme="minorEastAsia"/>
          <w:color w:val="auto"/>
          <w:lang w:val="en-US" w:eastAsia="zh-CN"/>
        </w:rPr>
        <w:t>中长期</w:t>
      </w:r>
      <w:r>
        <w:rPr>
          <w:rFonts w:hint="eastAsia" w:asciiTheme="minorEastAsia" w:hAnsiTheme="minorEastAsia" w:eastAsiaTheme="minorEastAsia" w:cstheme="minorEastAsia"/>
          <w:color w:val="auto"/>
          <w:lang w:val="en-US" w:eastAsia="zh-CN"/>
        </w:rPr>
        <w:t>投资者可下</w:t>
      </w:r>
      <w:r>
        <w:rPr>
          <w:rFonts w:hint="eastAsia" w:asciiTheme="minorEastAsia" w:hAnsiTheme="minorEastAsia" w:cstheme="minorEastAsia"/>
          <w:color w:val="auto"/>
          <w:lang w:val="en-US" w:eastAsia="zh-CN"/>
        </w:rPr>
        <w:t>跌</w:t>
      </w:r>
      <w:r>
        <w:rPr>
          <w:rFonts w:hint="eastAsia" w:asciiTheme="minorEastAsia" w:hAnsiTheme="minorEastAsia" w:eastAsiaTheme="minorEastAsia" w:cstheme="minorEastAsia"/>
          <w:color w:val="auto"/>
          <w:lang w:val="en-US" w:eastAsia="zh-CN"/>
        </w:rPr>
        <w:t>至1</w:t>
      </w:r>
      <w:r>
        <w:rPr>
          <w:rFonts w:hint="eastAsia" w:asciiTheme="minorEastAsia" w:hAnsiTheme="minorEastAsia" w:cstheme="minorEastAsia"/>
          <w:color w:val="auto"/>
          <w:lang w:val="en-US" w:eastAsia="zh-CN"/>
        </w:rPr>
        <w:t>55</w:t>
      </w:r>
      <w:r>
        <w:rPr>
          <w:rFonts w:hint="eastAsia" w:asciiTheme="minorEastAsia" w:hAnsiTheme="minorEastAsia" w:eastAsiaTheme="minorEastAsia" w:cstheme="minorEastAsia"/>
          <w:color w:val="auto"/>
          <w:lang w:val="en-US" w:eastAsia="zh-CN"/>
        </w:rPr>
        <w:t>00附近轻仓做</w:t>
      </w:r>
      <w:r>
        <w:rPr>
          <w:rFonts w:hint="eastAsia" w:asciiTheme="minorEastAsia" w:hAnsiTheme="minorEastAsia" w:cstheme="minorEastAsia"/>
          <w:color w:val="auto"/>
          <w:lang w:val="en-US" w:eastAsia="zh-CN"/>
        </w:rPr>
        <w:t>多</w:t>
      </w:r>
      <w:r>
        <w:rPr>
          <w:rFonts w:hint="eastAsia" w:asciiTheme="minorEastAsia" w:hAnsiTheme="minorEastAsia" w:eastAsiaTheme="minorEastAsia" w:cstheme="minorEastAsia"/>
          <w:color w:val="auto"/>
          <w:lang w:val="en-US" w:eastAsia="zh-CN"/>
        </w:rPr>
        <w:t>。</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本报告所载的资料、意见及推测仅反映本公司于发布日的判断，在不同时期，本公司可发出与本报告所载资料、意见及推测不一致的报告，投资者应当自行关注相应的更新或修改。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联系电话：0351-7342558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和合期货有限公司经营范围包括：商品期货经纪业务、金融期货经纪业务、期货投资咨询业务、公开募集证券投资基金销售业务。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pPr>
    </w:p>
    <w:p>
      <w:pPr>
        <w:rPr>
          <w:rFonts w:hint="eastAsia"/>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160F1"/>
    <w:multiLevelType w:val="singleLevel"/>
    <w:tmpl w:val="974160F1"/>
    <w:lvl w:ilvl="0" w:tentative="0">
      <w:start w:val="1"/>
      <w:numFmt w:val="chineseCounting"/>
      <w:suff w:val="nothing"/>
      <w:lvlText w:val="（%1）"/>
      <w:lvlJc w:val="left"/>
      <w:pPr>
        <w:ind w:left="0" w:firstLine="420"/>
      </w:pPr>
      <w:rPr>
        <w:rFonts w:hint="eastAsia"/>
      </w:rPr>
    </w:lvl>
  </w:abstractNum>
  <w:abstractNum w:abstractNumId="1">
    <w:nsid w:val="C276E184"/>
    <w:multiLevelType w:val="singleLevel"/>
    <w:tmpl w:val="C276E184"/>
    <w:lvl w:ilvl="0" w:tentative="0">
      <w:start w:val="1"/>
      <w:numFmt w:val="decimal"/>
      <w:lvlText w:val="%1."/>
      <w:lvlJc w:val="left"/>
      <w:pPr>
        <w:ind w:left="425" w:hanging="425"/>
      </w:pPr>
      <w:rPr>
        <w:rFonts w:hint="default"/>
      </w:rPr>
    </w:lvl>
  </w:abstractNum>
  <w:abstractNum w:abstractNumId="2">
    <w:nsid w:val="CE80DCCD"/>
    <w:multiLevelType w:val="singleLevel"/>
    <w:tmpl w:val="CE80DCCD"/>
    <w:lvl w:ilvl="0" w:tentative="0">
      <w:start w:val="1"/>
      <w:numFmt w:val="decimal"/>
      <w:lvlText w:val="%1."/>
      <w:lvlJc w:val="left"/>
      <w:pPr>
        <w:ind w:left="425" w:hanging="425"/>
      </w:pPr>
      <w:rPr>
        <w:rFonts w:hint="default"/>
      </w:rPr>
    </w:lvl>
  </w:abstractNum>
  <w:abstractNum w:abstractNumId="3">
    <w:nsid w:val="E8FC25A6"/>
    <w:multiLevelType w:val="singleLevel"/>
    <w:tmpl w:val="E8FC25A6"/>
    <w:lvl w:ilvl="0" w:tentative="0">
      <w:start w:val="1"/>
      <w:numFmt w:val="chineseCounting"/>
      <w:suff w:val="nothing"/>
      <w:lvlText w:val="%1、"/>
      <w:lvlJc w:val="left"/>
      <w:pPr>
        <w:ind w:left="0" w:firstLine="420"/>
      </w:pPr>
      <w:rPr>
        <w:rFonts w:hint="eastAsia"/>
      </w:rPr>
    </w:lvl>
  </w:abstractNum>
  <w:abstractNum w:abstractNumId="4">
    <w:nsid w:val="39744CB8"/>
    <w:multiLevelType w:val="singleLevel"/>
    <w:tmpl w:val="39744CB8"/>
    <w:lvl w:ilvl="0" w:tentative="0">
      <w:start w:val="1"/>
      <w:numFmt w:val="decimal"/>
      <w:lvlText w:val="%1."/>
      <w:lvlJc w:val="left"/>
      <w:pPr>
        <w:ind w:left="425" w:hanging="425"/>
      </w:pPr>
      <w:rPr>
        <w:rFonts w:hint="default"/>
      </w:rPr>
    </w:lvl>
  </w:abstractNum>
  <w:abstractNum w:abstractNumId="5">
    <w:nsid w:val="639D19BB"/>
    <w:multiLevelType w:val="singleLevel"/>
    <w:tmpl w:val="639D19BB"/>
    <w:lvl w:ilvl="0" w:tentative="0">
      <w:start w:val="1"/>
      <w:numFmt w:val="chineseCounting"/>
      <w:suff w:val="nothing"/>
      <w:lvlText w:val="（%1）"/>
      <w:lvlJc w:val="left"/>
      <w:pPr>
        <w:ind w:left="0" w:firstLine="420"/>
      </w:pPr>
      <w:rPr>
        <w:rFonts w:hint="eastAsia"/>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1E2"/>
    <w:rsid w:val="002507A9"/>
    <w:rsid w:val="003A399A"/>
    <w:rsid w:val="0041312C"/>
    <w:rsid w:val="005073F0"/>
    <w:rsid w:val="009D497A"/>
    <w:rsid w:val="00C55259"/>
    <w:rsid w:val="01131362"/>
    <w:rsid w:val="012F40A2"/>
    <w:rsid w:val="01454539"/>
    <w:rsid w:val="019D631C"/>
    <w:rsid w:val="019E724C"/>
    <w:rsid w:val="01B24BB1"/>
    <w:rsid w:val="01F24B6C"/>
    <w:rsid w:val="021A204B"/>
    <w:rsid w:val="02534FA5"/>
    <w:rsid w:val="028A69AC"/>
    <w:rsid w:val="02964CD9"/>
    <w:rsid w:val="02B30D02"/>
    <w:rsid w:val="02B47328"/>
    <w:rsid w:val="02F339C0"/>
    <w:rsid w:val="03677581"/>
    <w:rsid w:val="036C6456"/>
    <w:rsid w:val="03DE1F72"/>
    <w:rsid w:val="04547032"/>
    <w:rsid w:val="045876FF"/>
    <w:rsid w:val="04C87B2B"/>
    <w:rsid w:val="04EA13E4"/>
    <w:rsid w:val="052359BC"/>
    <w:rsid w:val="05F32E9A"/>
    <w:rsid w:val="0667488E"/>
    <w:rsid w:val="0696462C"/>
    <w:rsid w:val="06FA5D33"/>
    <w:rsid w:val="07860B1A"/>
    <w:rsid w:val="08075AB6"/>
    <w:rsid w:val="084E50A4"/>
    <w:rsid w:val="084E6A75"/>
    <w:rsid w:val="08A34A89"/>
    <w:rsid w:val="08F83C6B"/>
    <w:rsid w:val="092B6589"/>
    <w:rsid w:val="097E7B9D"/>
    <w:rsid w:val="09A23AD5"/>
    <w:rsid w:val="09C46C36"/>
    <w:rsid w:val="0A65639F"/>
    <w:rsid w:val="0A6C1E03"/>
    <w:rsid w:val="0A72023A"/>
    <w:rsid w:val="0A8956AB"/>
    <w:rsid w:val="0B0C4874"/>
    <w:rsid w:val="0B294880"/>
    <w:rsid w:val="0B3E785A"/>
    <w:rsid w:val="0B454234"/>
    <w:rsid w:val="0B485407"/>
    <w:rsid w:val="0B684FC4"/>
    <w:rsid w:val="0B744FF1"/>
    <w:rsid w:val="0B847962"/>
    <w:rsid w:val="0B873DB7"/>
    <w:rsid w:val="0BD87117"/>
    <w:rsid w:val="0C141E1D"/>
    <w:rsid w:val="0C294DC7"/>
    <w:rsid w:val="0C5F2850"/>
    <w:rsid w:val="0D0956F3"/>
    <w:rsid w:val="0D2A4759"/>
    <w:rsid w:val="0DDB0FBB"/>
    <w:rsid w:val="0E29570F"/>
    <w:rsid w:val="0E9C4CC5"/>
    <w:rsid w:val="0EBC3469"/>
    <w:rsid w:val="0F016D9B"/>
    <w:rsid w:val="0F0444CC"/>
    <w:rsid w:val="0FA935EC"/>
    <w:rsid w:val="10196A5B"/>
    <w:rsid w:val="10574A20"/>
    <w:rsid w:val="10592E32"/>
    <w:rsid w:val="10665808"/>
    <w:rsid w:val="107515AE"/>
    <w:rsid w:val="10D81A51"/>
    <w:rsid w:val="10FA0DDF"/>
    <w:rsid w:val="1100413E"/>
    <w:rsid w:val="1130031A"/>
    <w:rsid w:val="11A71387"/>
    <w:rsid w:val="12623727"/>
    <w:rsid w:val="12BD4D78"/>
    <w:rsid w:val="13715A4B"/>
    <w:rsid w:val="13BB2266"/>
    <w:rsid w:val="13DB08B6"/>
    <w:rsid w:val="13FE6D93"/>
    <w:rsid w:val="1402394F"/>
    <w:rsid w:val="141B2668"/>
    <w:rsid w:val="144F2170"/>
    <w:rsid w:val="146A6F72"/>
    <w:rsid w:val="1470553B"/>
    <w:rsid w:val="148E1854"/>
    <w:rsid w:val="14CF1F43"/>
    <w:rsid w:val="152E0B20"/>
    <w:rsid w:val="154E1EED"/>
    <w:rsid w:val="1564759A"/>
    <w:rsid w:val="15681E4F"/>
    <w:rsid w:val="16663180"/>
    <w:rsid w:val="167660DE"/>
    <w:rsid w:val="16822328"/>
    <w:rsid w:val="16AB490F"/>
    <w:rsid w:val="16B05451"/>
    <w:rsid w:val="170D4FCC"/>
    <w:rsid w:val="17B24662"/>
    <w:rsid w:val="17E20DCB"/>
    <w:rsid w:val="180D5763"/>
    <w:rsid w:val="18136CD5"/>
    <w:rsid w:val="1820126D"/>
    <w:rsid w:val="18341294"/>
    <w:rsid w:val="18B35036"/>
    <w:rsid w:val="19271C35"/>
    <w:rsid w:val="193B0526"/>
    <w:rsid w:val="1970664E"/>
    <w:rsid w:val="197C09C2"/>
    <w:rsid w:val="1984269C"/>
    <w:rsid w:val="199C1E49"/>
    <w:rsid w:val="19B02B75"/>
    <w:rsid w:val="19D14469"/>
    <w:rsid w:val="19E17DE9"/>
    <w:rsid w:val="1A1960A9"/>
    <w:rsid w:val="1A275295"/>
    <w:rsid w:val="1A4E3832"/>
    <w:rsid w:val="1A6A5F2A"/>
    <w:rsid w:val="1B191422"/>
    <w:rsid w:val="1B1F4300"/>
    <w:rsid w:val="1B2E1110"/>
    <w:rsid w:val="1B9814A5"/>
    <w:rsid w:val="1B993604"/>
    <w:rsid w:val="1B9B0DED"/>
    <w:rsid w:val="1BA75F70"/>
    <w:rsid w:val="1BA86D82"/>
    <w:rsid w:val="1BBB46A7"/>
    <w:rsid w:val="1C38368C"/>
    <w:rsid w:val="1C5E0E7D"/>
    <w:rsid w:val="1C680AD2"/>
    <w:rsid w:val="1C7208D7"/>
    <w:rsid w:val="1C850955"/>
    <w:rsid w:val="1C890CD5"/>
    <w:rsid w:val="1CB31A89"/>
    <w:rsid w:val="1D095762"/>
    <w:rsid w:val="1D1F4BDE"/>
    <w:rsid w:val="1D5D4712"/>
    <w:rsid w:val="1D8524F0"/>
    <w:rsid w:val="1DA3495F"/>
    <w:rsid w:val="1DB5333C"/>
    <w:rsid w:val="1E2E5F71"/>
    <w:rsid w:val="1E3B2351"/>
    <w:rsid w:val="1E3B2843"/>
    <w:rsid w:val="1E6170D5"/>
    <w:rsid w:val="1E865FD7"/>
    <w:rsid w:val="1ED57D19"/>
    <w:rsid w:val="1EDD3F20"/>
    <w:rsid w:val="1F6B5AE4"/>
    <w:rsid w:val="1F710B72"/>
    <w:rsid w:val="1FAE5230"/>
    <w:rsid w:val="1FDE7B64"/>
    <w:rsid w:val="206F2CA1"/>
    <w:rsid w:val="209636BE"/>
    <w:rsid w:val="20B74CC7"/>
    <w:rsid w:val="20C4255E"/>
    <w:rsid w:val="20D324BD"/>
    <w:rsid w:val="212E7F8B"/>
    <w:rsid w:val="21371720"/>
    <w:rsid w:val="218E3078"/>
    <w:rsid w:val="219F1AF0"/>
    <w:rsid w:val="21A01494"/>
    <w:rsid w:val="21D8746E"/>
    <w:rsid w:val="21EC240F"/>
    <w:rsid w:val="2209284A"/>
    <w:rsid w:val="22D35DFC"/>
    <w:rsid w:val="22DD4C27"/>
    <w:rsid w:val="236F4DED"/>
    <w:rsid w:val="23D12D0F"/>
    <w:rsid w:val="23D932A4"/>
    <w:rsid w:val="23F93FDA"/>
    <w:rsid w:val="241549B6"/>
    <w:rsid w:val="244304F5"/>
    <w:rsid w:val="24454DBB"/>
    <w:rsid w:val="245B30F5"/>
    <w:rsid w:val="24741AA9"/>
    <w:rsid w:val="249A168C"/>
    <w:rsid w:val="250E5714"/>
    <w:rsid w:val="253A1A3D"/>
    <w:rsid w:val="25463837"/>
    <w:rsid w:val="255D20D7"/>
    <w:rsid w:val="2583027F"/>
    <w:rsid w:val="25AC44BD"/>
    <w:rsid w:val="25BF279C"/>
    <w:rsid w:val="25C0008E"/>
    <w:rsid w:val="25F248E7"/>
    <w:rsid w:val="265E1E00"/>
    <w:rsid w:val="26B70F34"/>
    <w:rsid w:val="26BC57FF"/>
    <w:rsid w:val="270F57A5"/>
    <w:rsid w:val="271B052A"/>
    <w:rsid w:val="2773305E"/>
    <w:rsid w:val="2844585F"/>
    <w:rsid w:val="287A7AC7"/>
    <w:rsid w:val="289E70BA"/>
    <w:rsid w:val="28C27865"/>
    <w:rsid w:val="28DB7E31"/>
    <w:rsid w:val="28F527FF"/>
    <w:rsid w:val="29470CFF"/>
    <w:rsid w:val="29815ED6"/>
    <w:rsid w:val="29A40AF9"/>
    <w:rsid w:val="29AD5A1E"/>
    <w:rsid w:val="29D9498D"/>
    <w:rsid w:val="2A4739D8"/>
    <w:rsid w:val="2A4A35DB"/>
    <w:rsid w:val="2A9205E2"/>
    <w:rsid w:val="2ADB7279"/>
    <w:rsid w:val="2AEF1D11"/>
    <w:rsid w:val="2AFA6515"/>
    <w:rsid w:val="2AFA6E2B"/>
    <w:rsid w:val="2B631EEF"/>
    <w:rsid w:val="2B8D0B93"/>
    <w:rsid w:val="2B8F7742"/>
    <w:rsid w:val="2B9975A5"/>
    <w:rsid w:val="2BA51F34"/>
    <w:rsid w:val="2BAF6693"/>
    <w:rsid w:val="2C3E09EA"/>
    <w:rsid w:val="2C767662"/>
    <w:rsid w:val="2C7754A7"/>
    <w:rsid w:val="2C984005"/>
    <w:rsid w:val="2CC22422"/>
    <w:rsid w:val="2CC73F94"/>
    <w:rsid w:val="2CEC58DF"/>
    <w:rsid w:val="2CF800E8"/>
    <w:rsid w:val="2D000302"/>
    <w:rsid w:val="2D223C9E"/>
    <w:rsid w:val="2D3408CE"/>
    <w:rsid w:val="2D41686B"/>
    <w:rsid w:val="2D4F574B"/>
    <w:rsid w:val="2E6252EF"/>
    <w:rsid w:val="2E7D1076"/>
    <w:rsid w:val="2EC502AC"/>
    <w:rsid w:val="2ED43283"/>
    <w:rsid w:val="2EFA733E"/>
    <w:rsid w:val="2F58022B"/>
    <w:rsid w:val="2F9B61DC"/>
    <w:rsid w:val="2FA42443"/>
    <w:rsid w:val="2FBD56A6"/>
    <w:rsid w:val="2FD20F8E"/>
    <w:rsid w:val="2FDC0A86"/>
    <w:rsid w:val="2FE93324"/>
    <w:rsid w:val="300900B6"/>
    <w:rsid w:val="303C0A0A"/>
    <w:rsid w:val="307B1D5F"/>
    <w:rsid w:val="30A15BF5"/>
    <w:rsid w:val="30B72F4C"/>
    <w:rsid w:val="30FA4D85"/>
    <w:rsid w:val="31FF4F85"/>
    <w:rsid w:val="328E3345"/>
    <w:rsid w:val="32A86479"/>
    <w:rsid w:val="32EA1B4F"/>
    <w:rsid w:val="33012B28"/>
    <w:rsid w:val="33242A1F"/>
    <w:rsid w:val="33374E9C"/>
    <w:rsid w:val="33467FB0"/>
    <w:rsid w:val="33921BC3"/>
    <w:rsid w:val="33F87396"/>
    <w:rsid w:val="340F235B"/>
    <w:rsid w:val="341040A3"/>
    <w:rsid w:val="341C573A"/>
    <w:rsid w:val="348746EF"/>
    <w:rsid w:val="3488506E"/>
    <w:rsid w:val="3490285B"/>
    <w:rsid w:val="3508528B"/>
    <w:rsid w:val="35122C2D"/>
    <w:rsid w:val="354A263A"/>
    <w:rsid w:val="358E303E"/>
    <w:rsid w:val="359F7E62"/>
    <w:rsid w:val="35A526DC"/>
    <w:rsid w:val="35CA3E08"/>
    <w:rsid w:val="35D12847"/>
    <w:rsid w:val="35E83110"/>
    <w:rsid w:val="35F7247C"/>
    <w:rsid w:val="362A38C8"/>
    <w:rsid w:val="36393D0C"/>
    <w:rsid w:val="36463772"/>
    <w:rsid w:val="365B39B9"/>
    <w:rsid w:val="36AD6F69"/>
    <w:rsid w:val="36AE69D5"/>
    <w:rsid w:val="36EE06FF"/>
    <w:rsid w:val="375130FA"/>
    <w:rsid w:val="37572BFA"/>
    <w:rsid w:val="379E54F1"/>
    <w:rsid w:val="37E54637"/>
    <w:rsid w:val="38775845"/>
    <w:rsid w:val="38DE7DA7"/>
    <w:rsid w:val="38E95A50"/>
    <w:rsid w:val="38FF0CD8"/>
    <w:rsid w:val="391D4E7D"/>
    <w:rsid w:val="392014C5"/>
    <w:rsid w:val="395363C1"/>
    <w:rsid w:val="39606C3F"/>
    <w:rsid w:val="39A67294"/>
    <w:rsid w:val="39C734DE"/>
    <w:rsid w:val="39E2590C"/>
    <w:rsid w:val="39E94F6D"/>
    <w:rsid w:val="3A2A6930"/>
    <w:rsid w:val="3A2E4465"/>
    <w:rsid w:val="3A4A735A"/>
    <w:rsid w:val="3A766CC5"/>
    <w:rsid w:val="3AE15F6C"/>
    <w:rsid w:val="3AF37437"/>
    <w:rsid w:val="3AFF7C9B"/>
    <w:rsid w:val="3B436E9E"/>
    <w:rsid w:val="3B4612B4"/>
    <w:rsid w:val="3B6658B1"/>
    <w:rsid w:val="3BD3621B"/>
    <w:rsid w:val="3C0C14DC"/>
    <w:rsid w:val="3C533960"/>
    <w:rsid w:val="3CB57C04"/>
    <w:rsid w:val="3CCC03F2"/>
    <w:rsid w:val="3CD63C34"/>
    <w:rsid w:val="3D417633"/>
    <w:rsid w:val="3D4B4DAF"/>
    <w:rsid w:val="3D5428C2"/>
    <w:rsid w:val="3D6C6FA4"/>
    <w:rsid w:val="3D721387"/>
    <w:rsid w:val="3DD934C7"/>
    <w:rsid w:val="3DDD4790"/>
    <w:rsid w:val="3E1113C8"/>
    <w:rsid w:val="3E2227E1"/>
    <w:rsid w:val="3E231471"/>
    <w:rsid w:val="3E542222"/>
    <w:rsid w:val="3EC62270"/>
    <w:rsid w:val="3ED713D1"/>
    <w:rsid w:val="3EDF3909"/>
    <w:rsid w:val="3EE01AA5"/>
    <w:rsid w:val="3F031E32"/>
    <w:rsid w:val="3F0A40EA"/>
    <w:rsid w:val="3F471DC0"/>
    <w:rsid w:val="3F4B388E"/>
    <w:rsid w:val="3F511B41"/>
    <w:rsid w:val="3F5B1D6E"/>
    <w:rsid w:val="3F873DFD"/>
    <w:rsid w:val="3F9D320F"/>
    <w:rsid w:val="3FCE0D85"/>
    <w:rsid w:val="3FCF52B7"/>
    <w:rsid w:val="3FD14C8A"/>
    <w:rsid w:val="3FD36B2B"/>
    <w:rsid w:val="3FDE1D7D"/>
    <w:rsid w:val="404E29BD"/>
    <w:rsid w:val="407B6BDD"/>
    <w:rsid w:val="407E208A"/>
    <w:rsid w:val="408875B0"/>
    <w:rsid w:val="40C32C9E"/>
    <w:rsid w:val="40F94193"/>
    <w:rsid w:val="41461321"/>
    <w:rsid w:val="416C18DE"/>
    <w:rsid w:val="416F6F61"/>
    <w:rsid w:val="41717C30"/>
    <w:rsid w:val="41C94388"/>
    <w:rsid w:val="420A0BC8"/>
    <w:rsid w:val="420C0C35"/>
    <w:rsid w:val="42380EAB"/>
    <w:rsid w:val="4245277A"/>
    <w:rsid w:val="42482604"/>
    <w:rsid w:val="424F64B5"/>
    <w:rsid w:val="42604C3E"/>
    <w:rsid w:val="429E5616"/>
    <w:rsid w:val="42AA0C00"/>
    <w:rsid w:val="432F24C4"/>
    <w:rsid w:val="435620BA"/>
    <w:rsid w:val="43990FE2"/>
    <w:rsid w:val="43BF4756"/>
    <w:rsid w:val="43D64406"/>
    <w:rsid w:val="441B671B"/>
    <w:rsid w:val="44213883"/>
    <w:rsid w:val="44A2780A"/>
    <w:rsid w:val="44DD67F8"/>
    <w:rsid w:val="44E310EB"/>
    <w:rsid w:val="4508169D"/>
    <w:rsid w:val="453D2CDF"/>
    <w:rsid w:val="4576691E"/>
    <w:rsid w:val="45794B41"/>
    <w:rsid w:val="457E2961"/>
    <w:rsid w:val="45C111A4"/>
    <w:rsid w:val="466604FA"/>
    <w:rsid w:val="4691215F"/>
    <w:rsid w:val="46945B79"/>
    <w:rsid w:val="46A055ED"/>
    <w:rsid w:val="46A23614"/>
    <w:rsid w:val="46AD3C05"/>
    <w:rsid w:val="47396431"/>
    <w:rsid w:val="47716F3E"/>
    <w:rsid w:val="47781CA0"/>
    <w:rsid w:val="47BA2C05"/>
    <w:rsid w:val="48257ED1"/>
    <w:rsid w:val="483E5A0B"/>
    <w:rsid w:val="486F76F9"/>
    <w:rsid w:val="487F68C6"/>
    <w:rsid w:val="4884191A"/>
    <w:rsid w:val="48B51999"/>
    <w:rsid w:val="48B55AF2"/>
    <w:rsid w:val="49236779"/>
    <w:rsid w:val="496A10ED"/>
    <w:rsid w:val="49912FA9"/>
    <w:rsid w:val="49CD2205"/>
    <w:rsid w:val="49D13CED"/>
    <w:rsid w:val="4A373585"/>
    <w:rsid w:val="4AE17484"/>
    <w:rsid w:val="4B2E4881"/>
    <w:rsid w:val="4B422B04"/>
    <w:rsid w:val="4B8E24BC"/>
    <w:rsid w:val="4BA50E27"/>
    <w:rsid w:val="4BB73EC3"/>
    <w:rsid w:val="4BBC4FDF"/>
    <w:rsid w:val="4BDD3071"/>
    <w:rsid w:val="4BF9120F"/>
    <w:rsid w:val="4C0B0392"/>
    <w:rsid w:val="4C7A15C4"/>
    <w:rsid w:val="4C8B26FB"/>
    <w:rsid w:val="4CEE7022"/>
    <w:rsid w:val="4D1E2439"/>
    <w:rsid w:val="4D214FAA"/>
    <w:rsid w:val="4D3F1853"/>
    <w:rsid w:val="4D866CBD"/>
    <w:rsid w:val="4D922758"/>
    <w:rsid w:val="4DC80AE8"/>
    <w:rsid w:val="4DD96FA1"/>
    <w:rsid w:val="4DFE0E68"/>
    <w:rsid w:val="4E0E3C41"/>
    <w:rsid w:val="4E302AC6"/>
    <w:rsid w:val="4E856957"/>
    <w:rsid w:val="4F0D0250"/>
    <w:rsid w:val="4F1D4903"/>
    <w:rsid w:val="4F2639FD"/>
    <w:rsid w:val="4F665993"/>
    <w:rsid w:val="4F7A261F"/>
    <w:rsid w:val="4F8A51DF"/>
    <w:rsid w:val="4FB47995"/>
    <w:rsid w:val="501A76B5"/>
    <w:rsid w:val="501C67BC"/>
    <w:rsid w:val="503E2D41"/>
    <w:rsid w:val="50494086"/>
    <w:rsid w:val="50694318"/>
    <w:rsid w:val="50A35BD8"/>
    <w:rsid w:val="50E93182"/>
    <w:rsid w:val="512532FD"/>
    <w:rsid w:val="516D45F0"/>
    <w:rsid w:val="51974403"/>
    <w:rsid w:val="51C87B24"/>
    <w:rsid w:val="52207512"/>
    <w:rsid w:val="5223224B"/>
    <w:rsid w:val="5241165A"/>
    <w:rsid w:val="52E636EB"/>
    <w:rsid w:val="5307074E"/>
    <w:rsid w:val="53516B20"/>
    <w:rsid w:val="535B199D"/>
    <w:rsid w:val="53641E9C"/>
    <w:rsid w:val="53AE6DDD"/>
    <w:rsid w:val="53CF21F1"/>
    <w:rsid w:val="53D04C5B"/>
    <w:rsid w:val="53EC4CE3"/>
    <w:rsid w:val="54002387"/>
    <w:rsid w:val="542F326D"/>
    <w:rsid w:val="548204E9"/>
    <w:rsid w:val="54A84FC1"/>
    <w:rsid w:val="54C22F0D"/>
    <w:rsid w:val="54CE2046"/>
    <w:rsid w:val="54DC1F7C"/>
    <w:rsid w:val="5517100A"/>
    <w:rsid w:val="551819FB"/>
    <w:rsid w:val="552A0162"/>
    <w:rsid w:val="554E49F5"/>
    <w:rsid w:val="55504125"/>
    <w:rsid w:val="56005411"/>
    <w:rsid w:val="562D4B20"/>
    <w:rsid w:val="563C13B6"/>
    <w:rsid w:val="563E3DFB"/>
    <w:rsid w:val="56C27CBF"/>
    <w:rsid w:val="56DE11FD"/>
    <w:rsid w:val="570A2306"/>
    <w:rsid w:val="57153DEC"/>
    <w:rsid w:val="57241CD8"/>
    <w:rsid w:val="573F6B57"/>
    <w:rsid w:val="579F39A9"/>
    <w:rsid w:val="57AE18B6"/>
    <w:rsid w:val="57D64559"/>
    <w:rsid w:val="5813471B"/>
    <w:rsid w:val="585B2793"/>
    <w:rsid w:val="5907422D"/>
    <w:rsid w:val="5985067A"/>
    <w:rsid w:val="5986587A"/>
    <w:rsid w:val="598E036C"/>
    <w:rsid w:val="598E50D3"/>
    <w:rsid w:val="59D162F3"/>
    <w:rsid w:val="59D173EA"/>
    <w:rsid w:val="59FB355E"/>
    <w:rsid w:val="59FC0E3D"/>
    <w:rsid w:val="5A1524E9"/>
    <w:rsid w:val="5A275A10"/>
    <w:rsid w:val="5A6758D4"/>
    <w:rsid w:val="5A7D5D60"/>
    <w:rsid w:val="5A940152"/>
    <w:rsid w:val="5A9E2803"/>
    <w:rsid w:val="5ACD6447"/>
    <w:rsid w:val="5ADB7783"/>
    <w:rsid w:val="5B295DC9"/>
    <w:rsid w:val="5B473C3A"/>
    <w:rsid w:val="5B4C0EB1"/>
    <w:rsid w:val="5B6A035F"/>
    <w:rsid w:val="5B822B5F"/>
    <w:rsid w:val="5B8C07EC"/>
    <w:rsid w:val="5B994CC1"/>
    <w:rsid w:val="5C2A0FBF"/>
    <w:rsid w:val="5C42010C"/>
    <w:rsid w:val="5C6B4E24"/>
    <w:rsid w:val="5CA303D6"/>
    <w:rsid w:val="5CC30A12"/>
    <w:rsid w:val="5CF25A30"/>
    <w:rsid w:val="5CF468AE"/>
    <w:rsid w:val="5D032E1A"/>
    <w:rsid w:val="5D0703E4"/>
    <w:rsid w:val="5D667334"/>
    <w:rsid w:val="5E384E99"/>
    <w:rsid w:val="5E3C0669"/>
    <w:rsid w:val="5E5A545A"/>
    <w:rsid w:val="5EE00F68"/>
    <w:rsid w:val="5EF217A5"/>
    <w:rsid w:val="5EFC5107"/>
    <w:rsid w:val="5F591647"/>
    <w:rsid w:val="5F7550FA"/>
    <w:rsid w:val="5F9B1FD6"/>
    <w:rsid w:val="5FBD4385"/>
    <w:rsid w:val="5FC508FA"/>
    <w:rsid w:val="5FEF0198"/>
    <w:rsid w:val="5FF17D4E"/>
    <w:rsid w:val="5FF92627"/>
    <w:rsid w:val="602C105C"/>
    <w:rsid w:val="606B793D"/>
    <w:rsid w:val="60E71BCA"/>
    <w:rsid w:val="60F15879"/>
    <w:rsid w:val="6143383A"/>
    <w:rsid w:val="61540D97"/>
    <w:rsid w:val="61656146"/>
    <w:rsid w:val="6166642A"/>
    <w:rsid w:val="619934E5"/>
    <w:rsid w:val="61A92701"/>
    <w:rsid w:val="61DC0FC1"/>
    <w:rsid w:val="62081B74"/>
    <w:rsid w:val="6250462A"/>
    <w:rsid w:val="6278746B"/>
    <w:rsid w:val="62840286"/>
    <w:rsid w:val="62EE2715"/>
    <w:rsid w:val="63532DEA"/>
    <w:rsid w:val="635A1E40"/>
    <w:rsid w:val="637B39C5"/>
    <w:rsid w:val="63E4418F"/>
    <w:rsid w:val="642E54C4"/>
    <w:rsid w:val="643545DD"/>
    <w:rsid w:val="646E0968"/>
    <w:rsid w:val="650B6242"/>
    <w:rsid w:val="65186C37"/>
    <w:rsid w:val="65601B0C"/>
    <w:rsid w:val="6585399E"/>
    <w:rsid w:val="65885680"/>
    <w:rsid w:val="65C02A7E"/>
    <w:rsid w:val="65D733DD"/>
    <w:rsid w:val="661B2204"/>
    <w:rsid w:val="667401E5"/>
    <w:rsid w:val="669B0354"/>
    <w:rsid w:val="66E947EF"/>
    <w:rsid w:val="671A180A"/>
    <w:rsid w:val="675711A1"/>
    <w:rsid w:val="67586024"/>
    <w:rsid w:val="675E2298"/>
    <w:rsid w:val="676346E9"/>
    <w:rsid w:val="676E0456"/>
    <w:rsid w:val="67812FA0"/>
    <w:rsid w:val="680A1A3C"/>
    <w:rsid w:val="68170BB6"/>
    <w:rsid w:val="688756A3"/>
    <w:rsid w:val="689214C8"/>
    <w:rsid w:val="68BE3FF4"/>
    <w:rsid w:val="68E10C3B"/>
    <w:rsid w:val="68F244B3"/>
    <w:rsid w:val="69154B82"/>
    <w:rsid w:val="69446F50"/>
    <w:rsid w:val="696F17AA"/>
    <w:rsid w:val="6A04082B"/>
    <w:rsid w:val="6A0C2717"/>
    <w:rsid w:val="6AB568D0"/>
    <w:rsid w:val="6AF6615D"/>
    <w:rsid w:val="6B394B5F"/>
    <w:rsid w:val="6B722F46"/>
    <w:rsid w:val="6B737C4C"/>
    <w:rsid w:val="6BE7529D"/>
    <w:rsid w:val="6C0D3245"/>
    <w:rsid w:val="6C236865"/>
    <w:rsid w:val="6D0040A5"/>
    <w:rsid w:val="6D6F0BFA"/>
    <w:rsid w:val="6DD251C7"/>
    <w:rsid w:val="6DF91F92"/>
    <w:rsid w:val="6E5B18FA"/>
    <w:rsid w:val="6E801E64"/>
    <w:rsid w:val="6E970C32"/>
    <w:rsid w:val="6EB94E23"/>
    <w:rsid w:val="6EBC2EB6"/>
    <w:rsid w:val="6EC16685"/>
    <w:rsid w:val="6EF61FAE"/>
    <w:rsid w:val="6EFA4594"/>
    <w:rsid w:val="6F4F483E"/>
    <w:rsid w:val="6F82670D"/>
    <w:rsid w:val="6F862DCC"/>
    <w:rsid w:val="6F9054DF"/>
    <w:rsid w:val="6FA81086"/>
    <w:rsid w:val="6FB7529A"/>
    <w:rsid w:val="6FC71BEA"/>
    <w:rsid w:val="7043752B"/>
    <w:rsid w:val="70C14A45"/>
    <w:rsid w:val="70EB2465"/>
    <w:rsid w:val="71164E43"/>
    <w:rsid w:val="71304BFF"/>
    <w:rsid w:val="71520CED"/>
    <w:rsid w:val="718B32F7"/>
    <w:rsid w:val="718E6443"/>
    <w:rsid w:val="71970E49"/>
    <w:rsid w:val="720E6064"/>
    <w:rsid w:val="721C4FC6"/>
    <w:rsid w:val="72282FC2"/>
    <w:rsid w:val="72492FC8"/>
    <w:rsid w:val="724F216F"/>
    <w:rsid w:val="7291747F"/>
    <w:rsid w:val="72AD09D9"/>
    <w:rsid w:val="72B71556"/>
    <w:rsid w:val="72D93793"/>
    <w:rsid w:val="73716A37"/>
    <w:rsid w:val="73FA4F03"/>
    <w:rsid w:val="746C247E"/>
    <w:rsid w:val="74DA6522"/>
    <w:rsid w:val="74F27AD7"/>
    <w:rsid w:val="753425E1"/>
    <w:rsid w:val="7545499A"/>
    <w:rsid w:val="7568465D"/>
    <w:rsid w:val="75714C39"/>
    <w:rsid w:val="75987484"/>
    <w:rsid w:val="75C17932"/>
    <w:rsid w:val="75C2112C"/>
    <w:rsid w:val="763F4C46"/>
    <w:rsid w:val="76622DA4"/>
    <w:rsid w:val="76762C01"/>
    <w:rsid w:val="76767887"/>
    <w:rsid w:val="76874F3D"/>
    <w:rsid w:val="76A145D6"/>
    <w:rsid w:val="76EB4508"/>
    <w:rsid w:val="7708252E"/>
    <w:rsid w:val="77235AEF"/>
    <w:rsid w:val="773F1506"/>
    <w:rsid w:val="77DA33BA"/>
    <w:rsid w:val="77EE511A"/>
    <w:rsid w:val="77F27432"/>
    <w:rsid w:val="77FA6DC3"/>
    <w:rsid w:val="78AA391F"/>
    <w:rsid w:val="78CD5216"/>
    <w:rsid w:val="78DD39DB"/>
    <w:rsid w:val="78E330E9"/>
    <w:rsid w:val="78E343FA"/>
    <w:rsid w:val="792730CB"/>
    <w:rsid w:val="79340A0D"/>
    <w:rsid w:val="79672B87"/>
    <w:rsid w:val="79820051"/>
    <w:rsid w:val="799A0738"/>
    <w:rsid w:val="79E743BD"/>
    <w:rsid w:val="7A075CA3"/>
    <w:rsid w:val="7A216EE0"/>
    <w:rsid w:val="7A447511"/>
    <w:rsid w:val="7A8F5D9E"/>
    <w:rsid w:val="7AC62629"/>
    <w:rsid w:val="7AD13279"/>
    <w:rsid w:val="7AD2094B"/>
    <w:rsid w:val="7B2B777A"/>
    <w:rsid w:val="7B3713BD"/>
    <w:rsid w:val="7B570EE3"/>
    <w:rsid w:val="7B8E5309"/>
    <w:rsid w:val="7BDD1743"/>
    <w:rsid w:val="7BE61F1A"/>
    <w:rsid w:val="7C546497"/>
    <w:rsid w:val="7C6617C4"/>
    <w:rsid w:val="7C7D1B9B"/>
    <w:rsid w:val="7C9407B3"/>
    <w:rsid w:val="7CA67452"/>
    <w:rsid w:val="7CAD0DFD"/>
    <w:rsid w:val="7CDB6D88"/>
    <w:rsid w:val="7D077989"/>
    <w:rsid w:val="7D8A048B"/>
    <w:rsid w:val="7E9D6888"/>
    <w:rsid w:val="7EE63BDE"/>
    <w:rsid w:val="7EE968FC"/>
    <w:rsid w:val="7F045EFE"/>
    <w:rsid w:val="7F0770BF"/>
    <w:rsid w:val="7F0940D3"/>
    <w:rsid w:val="7F2F424D"/>
    <w:rsid w:val="7F59769F"/>
    <w:rsid w:val="7F897BEE"/>
    <w:rsid w:val="7F8D6564"/>
    <w:rsid w:val="7F8F51E4"/>
    <w:rsid w:val="7FF8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1">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000000"/>
      <w:u w:val="none"/>
    </w:rPr>
  </w:style>
  <w:style w:type="character" w:styleId="14">
    <w:name w:val="Hyperlink"/>
    <w:basedOn w:val="11"/>
    <w:qFormat/>
    <w:uiPriority w:val="0"/>
    <w:rPr>
      <w:color w:val="0000FF"/>
      <w:u w:val="single"/>
    </w:rPr>
  </w:style>
  <w:style w:type="paragraph" w:customStyle="1" w:styleId="16">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2018-07-06T01:23:34Z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