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郑棉周报（20180528--20180601）</w:t>
      </w:r>
    </w:p>
    <w:p>
      <w:pPr>
        <w:pStyle w:val="9"/>
        <w:numPr>
          <w:ilvl w:val="0"/>
          <w:numId w:val="1"/>
        </w:numPr>
        <w:spacing w:line="360" w:lineRule="auto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棉花现货</w:t>
      </w:r>
    </w:p>
    <w:p>
      <w:pPr>
        <w:pStyle w:val="10"/>
        <w:numPr>
          <w:ilvl w:val="0"/>
          <w:numId w:val="2"/>
        </w:numPr>
        <w:tabs>
          <w:tab w:val="left" w:pos="312"/>
        </w:tabs>
        <w:ind w:left="425" w:leftChars="0" w:hanging="425" w:firstLineChars="0"/>
        <w:rPr>
          <w:rFonts w:hint="eastAsia"/>
          <w:color w:val="auto"/>
          <w:szCs w:val="22"/>
          <w:lang w:val="en-US" w:eastAsia="zh-CN"/>
        </w:rPr>
      </w:pPr>
      <w:r>
        <w:rPr>
          <w:rFonts w:hint="eastAsia"/>
          <w:color w:val="auto"/>
          <w:szCs w:val="22"/>
          <w:lang w:val="en-US" w:eastAsia="zh-CN"/>
        </w:rPr>
        <w:t>现货报价</w:t>
      </w:r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当周（5月2</w:t>
      </w:r>
      <w:r>
        <w:rPr>
          <w:rFonts w:hint="eastAsia" w:asciiTheme="minorEastAsia" w:hAnsiTheme="minorEastAsia" w:cstheme="minorEastAsia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日-</w:t>
      </w:r>
      <w:r>
        <w:rPr>
          <w:rFonts w:hint="eastAsia" w:asciiTheme="minorEastAsia" w:hAnsiTheme="minorEastAsia" w:cstheme="minorEastAsia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月</w:t>
      </w:r>
      <w:r>
        <w:rPr>
          <w:rFonts w:hint="eastAsia" w:asciiTheme="minorEastAsia" w:hAnsiTheme="minorEastAsia" w:cstheme="minorEastAsia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日），棉花现货价格CC Index 3128B周度上涨</w:t>
      </w:r>
      <w:r>
        <w:rPr>
          <w:rFonts w:hint="eastAsia" w:asciiTheme="minorEastAsia" w:hAnsiTheme="minorEastAsia" w:cstheme="minorEastAsia"/>
          <w:lang w:val="en-US" w:eastAsia="zh-CN"/>
        </w:rPr>
        <w:t>709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元/吨，大幅上调，6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月1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日报价16752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元/吨；外棉FC Index M周度上涨5.46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美分/磅，小幅上调，6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月1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日报价100.19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美分/磅；考特鲁克指数Cotlook A 周度上涨5.5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美分/磅，大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幅上调，6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月1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日报价99.95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美分/磅，1%关税后折合人民币15578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元/吨；中国棉纱价格指数CY Index C32S周度上涨26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0元/吨，大幅上调，6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月1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日报价2386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0元/；进口棉纱价格指数FCY Index C32S周度上涨674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元/吨，大幅上调，6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月1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日报价24671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元/吨。</w:t>
      </w: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5271135" cy="2282825"/>
            <wp:effectExtent l="4445" t="4445" r="12700" b="1397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5272405" cy="2182495"/>
            <wp:effectExtent l="4445" t="4445" r="11430" b="7620"/>
            <wp:docPr id="18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tabs>
          <w:tab w:val="left" w:pos="312"/>
        </w:tabs>
        <w:ind w:left="425" w:leftChars="0" w:hanging="425" w:firstLineChars="0"/>
        <w:rPr>
          <w:rFonts w:hint="eastAsia"/>
          <w:color w:val="auto"/>
          <w:szCs w:val="22"/>
          <w:lang w:val="en-US" w:eastAsia="zh-CN"/>
        </w:rPr>
      </w:pPr>
      <w:r>
        <w:rPr>
          <w:rFonts w:hint="eastAsia"/>
          <w:color w:val="auto"/>
          <w:szCs w:val="22"/>
          <w:lang w:val="en-US" w:eastAsia="zh-CN"/>
        </w:rPr>
        <w:t>储备棉轮出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当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周</w:t>
      </w:r>
      <w:r>
        <w:rPr>
          <w:rFonts w:hint="eastAsia" w:asciiTheme="minorEastAsia" w:hAnsiTheme="minorEastAsia" w:cstheme="minorEastAsia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5月2</w:t>
      </w:r>
      <w:r>
        <w:rPr>
          <w:rFonts w:hint="eastAsia" w:asciiTheme="minorEastAsia" w:hAnsiTheme="minorEastAsia" w:cstheme="minorEastAsia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日-</w:t>
      </w:r>
      <w:r>
        <w:rPr>
          <w:rFonts w:hint="eastAsia" w:asciiTheme="minorEastAsia" w:hAnsiTheme="minorEastAsia" w:cstheme="minorEastAsia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月</w:t>
      </w:r>
      <w:r>
        <w:rPr>
          <w:rFonts w:hint="eastAsia" w:asciiTheme="minorEastAsia" w:hAnsiTheme="minorEastAsia" w:cstheme="minorEastAsia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</w:t>
      </w:r>
      <w:r>
        <w:rPr>
          <w:rFonts w:hint="eastAsia" w:asciiTheme="minorEastAsia" w:hAnsiTheme="minorEastAsia" w:cstheme="minorEastAsia"/>
          <w:lang w:val="en-US" w:eastAsia="zh-CN"/>
        </w:rPr>
        <w:t>）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储备棉轮出第八周轮出</w:t>
      </w:r>
      <w:r>
        <w:rPr>
          <w:rFonts w:hint="eastAsia" w:asciiTheme="minorEastAsia" w:hAnsiTheme="minorEastAsia" w:cstheme="minorEastAsia"/>
          <w:lang w:val="en-US" w:eastAsia="zh-CN"/>
        </w:rPr>
        <w:t>销售底价为</w:t>
      </w:r>
      <w:r>
        <w:rPr>
          <w:rFonts w:hint="default" w:asciiTheme="minorEastAsia" w:hAnsiTheme="minorEastAsia" w:cstheme="minorEastAsia"/>
          <w:lang w:val="en-US" w:eastAsia="zh-CN"/>
        </w:rPr>
        <w:t>15283</w:t>
      </w:r>
      <w:r>
        <w:rPr>
          <w:rFonts w:hint="eastAsia" w:asciiTheme="minorEastAsia" w:hAnsiTheme="minorEastAsia" w:cstheme="minorEastAsia"/>
          <w:lang w:val="en-US" w:eastAsia="zh-CN"/>
        </w:rPr>
        <w:t>元/吨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（标准级价格），较前一周</w:t>
      </w:r>
      <w:r>
        <w:rPr>
          <w:rFonts w:hint="eastAsia" w:asciiTheme="minorEastAsia" w:hAnsiTheme="minorEastAsia" w:cstheme="minorEastAsia"/>
          <w:lang w:val="en-US" w:eastAsia="zh-CN"/>
        </w:rPr>
        <w:t>上调343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/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吨；储备棉轮出成交量持稳</w:t>
      </w:r>
      <w:r>
        <w:rPr>
          <w:rFonts w:hint="eastAsia" w:asciiTheme="minorEastAsia" w:hAnsiTheme="minorEastAsia" w:cstheme="minorEastAsia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月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31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日，中国储备棉管理有限公司计划挂牌出库销售储备棉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万吨，实际成交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万吨，成交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100%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，成交均价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15902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/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吨，下跌7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/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吨，折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3128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价格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17056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/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吨，下跌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31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/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吨。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截至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月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31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日，累计计划出库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171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万吨，累计出库成交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109.3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万吨，成交率为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64%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；成交最高价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17530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/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吨，最低价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12700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/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吨。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372100" cy="1975485"/>
            <wp:effectExtent l="0" t="0" r="7620" b="571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6"/>
          <w:sz w:val="21"/>
          <w:szCs w:val="21"/>
          <w:shd w:val="clear" w:fill="FFFFFF"/>
        </w:rPr>
      </w:pPr>
    </w:p>
    <w:p>
      <w:pPr>
        <w:pStyle w:val="10"/>
        <w:numPr>
          <w:ilvl w:val="0"/>
          <w:numId w:val="2"/>
        </w:numPr>
        <w:tabs>
          <w:tab w:val="left" w:pos="312"/>
        </w:tabs>
        <w:ind w:left="425" w:leftChars="0" w:hanging="425" w:firstLineChars="0"/>
        <w:rPr>
          <w:rFonts w:hint="eastAsia"/>
          <w:color w:val="auto"/>
          <w:szCs w:val="22"/>
          <w:lang w:val="en-US" w:eastAsia="zh-CN"/>
        </w:rPr>
      </w:pPr>
      <w:r>
        <w:rPr>
          <w:rFonts w:hint="eastAsia"/>
          <w:color w:val="auto"/>
          <w:szCs w:val="22"/>
          <w:lang w:val="en-US" w:eastAsia="zh-CN"/>
        </w:rPr>
        <w:t>中国棉花工业库存调查报告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国家棉花市场监测系统抽样调查显示，截至</w:t>
      </w:r>
      <w:r>
        <w:rPr>
          <w:rFonts w:hint="eastAsia" w:asciiTheme="minorEastAsia" w:hAnsiTheme="minorEastAsia" w:cstheme="minorEastAsia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月1</w:t>
      </w:r>
      <w:r>
        <w:rPr>
          <w:rFonts w:hint="eastAsia" w:asciiTheme="minorEastAsia" w:hAnsiTheme="minorEastAsia" w:cstheme="minorEastAsia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日，被抽样调 查企业棉花平均库存使用天数约为31.7天（含到港进口棉数量），环比减少5.5天，同比减少0.2天。推算全国棉花工业库存约72.2万吨，环比减少14.3%,同比增加7.0%。全国主要省份棉花工业库存状况不一</w:t>
      </w:r>
      <w:r>
        <w:rPr>
          <w:rFonts w:hint="eastAsia" w:asciiTheme="minorEastAsia" w:hAnsiTheme="minorEastAsia" w:cstheme="minorEastAsia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江苏、河北、广东三省棉花工业库存折天数相对较大</w:t>
      </w:r>
      <w:r>
        <w:rPr>
          <w:rFonts w:hint="eastAsia" w:asciiTheme="minorEastAsia" w:hAnsiTheme="minorEastAsia" w:cstheme="minorEastAsia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采购意向调查显示，2018年5月初，准备采购原料的企业占74.7%，环比提高7.6个百分点，同比提高2.8个百分点；持观望态度的企业占24.0%，环比下降6.1个百分点，同比下降4.1个百分点；不打算采购棉花的企业占1.3%，环比下降1.4个百分点，同比提高1.3个百分点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2842895</wp:posOffset>
                </wp:positionV>
                <wp:extent cx="342900" cy="219075"/>
                <wp:effectExtent l="0" t="0" r="7620" b="9525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5695" y="3795395"/>
                          <a:ext cx="342900" cy="2190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7.85pt;margin-top:223.85pt;height:17.25pt;width:27pt;z-index:251658240;v-text-anchor:middle;mso-width-relative:page;mso-height-relative:page;" fillcolor="#FFFFFF [3201]" filled="t" stroked="f" coordsize="21600,21600" arcsize="0.166666666666667" o:gfxdata="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zihVe2AAAAAsBAAAPAAAAAAAAAAEAIAAAACIAAABkcnMvZG93bnJl&#10;di54bWxQSwECFAAUAAAACACHTuJAa0gEH28CAACVBAAADgAAAAAAAAABACAAAAAn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115560" cy="3044825"/>
            <wp:effectExtent l="0" t="0" r="5080" b="317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1147445</wp:posOffset>
                </wp:positionH>
                <wp:positionV relativeFrom="paragraph">
                  <wp:posOffset>1997075</wp:posOffset>
                </wp:positionV>
                <wp:extent cx="400050" cy="323850"/>
                <wp:effectExtent l="0" t="0" r="11430" b="1143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0445" y="6081395"/>
                          <a:ext cx="400050" cy="323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0.35pt;margin-top:157.25pt;height:25.5pt;width:31.5pt;z-index:251659264;v-text-anchor:middle;mso-width-relative:page;mso-height-relative:page;" fillcolor="#FFFFFF [3212]" filled="t" stroked="f" coordsize="21600,21600" arcsize="0.166666666666667" o:gfxdata="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7Wb8PYAAAACwEAAA8AAAAAAAAAAQAgAAAAIgAAAGRycy9kb3ducmV2&#10;LnhtbFBLAQIUABQAAAAIAIdO4kBqY3xMbgIAAJUEAAAOAAAAAAAAAAEAIAAAACc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3749040" cy="2454275"/>
            <wp:effectExtent l="0" t="0" r="0" b="1460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tabs>
          <w:tab w:val="left" w:pos="312"/>
        </w:tabs>
        <w:ind w:left="425" w:leftChars="0" w:hanging="425" w:firstLineChars="0"/>
        <w:rPr>
          <w:rFonts w:hint="eastAsia"/>
          <w:color w:val="auto"/>
          <w:szCs w:val="22"/>
          <w:lang w:val="en-US" w:eastAsia="zh-CN"/>
        </w:rPr>
      </w:pPr>
      <w:r>
        <w:rPr>
          <w:rFonts w:hint="eastAsia"/>
          <w:color w:val="auto"/>
          <w:szCs w:val="22"/>
          <w:lang w:val="en-US" w:eastAsia="zh-CN"/>
        </w:rPr>
        <w:t>中国棉花生长情况及主产区天气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据中国棉花协会棉农分会消息，5月，全疆棉花进入，长势基本稳定，大部棉田出苗率达85%，好于去年同期，基本实现了四月苗。其中，北疆棉区普遍为三叶一芯，现蕾时间预计在六月初；南疆为五叶一芯至七片叶现蕾期，由于近期气温较低大部棉花将于五月底现蕾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未来七天天气预</w:t>
      </w:r>
      <w:r>
        <w:rPr>
          <w:rFonts w:hint="eastAsia" w:asciiTheme="minorEastAsia" w:hAnsiTheme="minorEastAsia" w:cstheme="minorEastAsia"/>
          <w:lang w:val="en-US" w:eastAsia="zh-CN"/>
        </w:rPr>
        <w:t>报：</w:t>
      </w:r>
      <w:r>
        <w:rPr>
          <w:rFonts w:hint="default" w:asciiTheme="minorEastAsia" w:hAnsiTheme="minorEastAsia" w:cstheme="minorEastAsia"/>
          <w:lang w:val="en-US" w:eastAsia="zh-CN"/>
        </w:rPr>
        <w:t>6</w:t>
      </w:r>
      <w:r>
        <w:rPr>
          <w:rFonts w:hint="eastAsia" w:asciiTheme="minorEastAsia" w:hAnsiTheme="minorEastAsia" w:cstheme="minorEastAsia"/>
          <w:lang w:val="en-US" w:eastAsia="zh-CN"/>
        </w:rPr>
        <w:t>月</w:t>
      </w:r>
      <w:r>
        <w:rPr>
          <w:rFonts w:hint="default" w:asciiTheme="minorEastAsia" w:hAnsiTheme="minorEastAsia" w:cstheme="minorEastAsia"/>
          <w:lang w:val="en-US" w:eastAsia="zh-CN"/>
        </w:rPr>
        <w:t>2</w:t>
      </w:r>
      <w:r>
        <w:rPr>
          <w:rFonts w:hint="eastAsia" w:asciiTheme="minorEastAsia" w:hAnsiTheme="minorEastAsia" w:cstheme="minorEastAsia"/>
          <w:lang w:val="en-US" w:eastAsia="zh-CN"/>
        </w:rPr>
        <w:t>日前后新疆将出现一次降雨降温天气，随后温度逐渐恢复。其中，塔城地区数日均有阵风，应当引起重视。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9070" cy="4267200"/>
            <wp:effectExtent l="0" t="0" r="13970" b="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2405" cy="3115945"/>
            <wp:effectExtent l="0" t="0" r="635" b="82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5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1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szCs w:val="22"/>
          <w:lang w:val="en-US" w:eastAsia="zh-CN"/>
        </w:rPr>
        <w:t>棉花期货</w:t>
      </w:r>
    </w:p>
    <w:p>
      <w:pPr>
        <w:pStyle w:val="10"/>
        <w:numPr>
          <w:ilvl w:val="0"/>
          <w:numId w:val="3"/>
        </w:numPr>
        <w:tabs>
          <w:tab w:val="left" w:pos="312"/>
        </w:tabs>
        <w:ind w:left="425" w:leftChars="0" w:hanging="425" w:firstLineChars="0"/>
        <w:rPr>
          <w:rFonts w:hint="eastAsia"/>
          <w:color w:val="auto"/>
          <w:szCs w:val="22"/>
          <w:lang w:val="en-US" w:eastAsia="zh-CN"/>
        </w:rPr>
      </w:pPr>
      <w:r>
        <w:rPr>
          <w:rFonts w:hint="eastAsia"/>
          <w:color w:val="auto"/>
          <w:szCs w:val="22"/>
          <w:lang w:val="en-US" w:eastAsia="zh-CN"/>
        </w:rPr>
        <w:t>ICE期棉主力合约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洲际交易所(ICE)纽约期棉周四收涨0.</w:t>
      </w:r>
      <w:r>
        <w:rPr>
          <w:rFonts w:hint="eastAsia" w:asciiTheme="minorEastAsia" w:hAnsiTheme="minorEastAsia" w:cstheme="minorEastAsia"/>
          <w:lang w:val="en-US" w:eastAsia="zh-CN"/>
        </w:rPr>
        <w:t>87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%，</w:t>
      </w:r>
      <w:r>
        <w:rPr>
          <w:rFonts w:hint="eastAsia" w:asciiTheme="minorEastAsia" w:hAnsiTheme="minorEastAsia" w:cstheme="minorEastAsia"/>
          <w:lang w:val="en-US" w:eastAsia="zh-CN"/>
        </w:rPr>
        <w:t>因担忧美国棉花种植洲的天气，并关注周五农业部发布的周度出口销售数据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。7月期棉合约收涨0.</w:t>
      </w:r>
      <w:r>
        <w:rPr>
          <w:rFonts w:hint="eastAsia" w:asciiTheme="minorEastAsia" w:hAnsiTheme="minorEastAsia" w:cstheme="minorEastAsia"/>
          <w:lang w:val="en-US" w:eastAsia="zh-CN"/>
        </w:rPr>
        <w:t>79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美分/磅，报每磅</w:t>
      </w:r>
      <w:r>
        <w:rPr>
          <w:rFonts w:hint="eastAsia" w:asciiTheme="minorEastAsia" w:hAnsiTheme="minorEastAsia" w:cstheme="minorEastAsia"/>
          <w:lang w:val="en-US" w:eastAsia="zh-CN"/>
        </w:rPr>
        <w:t>91.64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美分/磅，交易区间为8</w:t>
      </w:r>
      <w:r>
        <w:rPr>
          <w:rFonts w:hint="eastAsia" w:asciiTheme="minorEastAsia" w:hAnsiTheme="minorEastAsia" w:cstheme="minorEastAsia"/>
          <w:lang w:val="en-US" w:eastAsia="zh-CN"/>
        </w:rPr>
        <w:t>9.98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-</w:t>
      </w:r>
      <w:r>
        <w:rPr>
          <w:rFonts w:hint="eastAsia" w:asciiTheme="minorEastAsia" w:hAnsiTheme="minorEastAsia" w:cstheme="minorEastAsia"/>
          <w:lang w:val="en-US" w:eastAsia="zh-CN"/>
        </w:rPr>
        <w:t>92.20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美分/磅。市期货市场总成交量增加</w:t>
      </w:r>
      <w:r>
        <w:rPr>
          <w:rFonts w:hint="eastAsia" w:asciiTheme="minorEastAsia" w:hAnsiTheme="minorEastAsia" w:cstheme="minorEastAsia"/>
          <w:lang w:val="en-US" w:eastAsia="zh-CN"/>
        </w:rPr>
        <w:t>10129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手，至</w:t>
      </w:r>
      <w:r>
        <w:rPr>
          <w:rFonts w:hint="eastAsia" w:asciiTheme="minorEastAsia" w:hAnsiTheme="minorEastAsia" w:cstheme="minorEastAsia"/>
          <w:lang w:val="en-US" w:eastAsia="zh-CN"/>
        </w:rPr>
        <w:t>46095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手。数据显示，前一交易日持仓量增加</w:t>
      </w:r>
      <w:r>
        <w:rPr>
          <w:rFonts w:hint="eastAsia" w:asciiTheme="minorEastAsia" w:hAnsiTheme="minorEastAsia" w:cstheme="minorEastAsia"/>
          <w:lang w:val="en-US" w:eastAsia="zh-CN"/>
        </w:rPr>
        <w:t>1507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手，至2</w:t>
      </w:r>
      <w:r>
        <w:rPr>
          <w:rFonts w:hint="eastAsia" w:asciiTheme="minorEastAsia" w:hAnsiTheme="minorEastAsia" w:cstheme="minorEastAsia"/>
          <w:lang w:val="en-US" w:eastAsia="zh-CN"/>
        </w:rPr>
        <w:t>98647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手。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1135" cy="2491740"/>
            <wp:effectExtent l="0" t="0" r="1905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pStyle w:val="10"/>
        <w:numPr>
          <w:ilvl w:val="0"/>
          <w:numId w:val="3"/>
        </w:numPr>
        <w:tabs>
          <w:tab w:val="left" w:pos="312"/>
        </w:tabs>
        <w:ind w:left="425" w:leftChars="0" w:hanging="425" w:firstLineChars="0"/>
        <w:rPr>
          <w:rFonts w:hint="eastAsia"/>
          <w:color w:val="auto"/>
          <w:szCs w:val="22"/>
          <w:lang w:val="en-US" w:eastAsia="zh-CN"/>
        </w:rPr>
      </w:pPr>
      <w:r>
        <w:rPr>
          <w:rFonts w:hint="eastAsia"/>
          <w:color w:val="auto"/>
          <w:szCs w:val="22"/>
          <w:lang w:val="en-US" w:eastAsia="zh-CN"/>
        </w:rPr>
        <w:t>郑棉主力合约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当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周</w:t>
      </w:r>
      <w:r>
        <w:rPr>
          <w:rFonts w:hint="eastAsia" w:asciiTheme="minorEastAsia" w:hAnsiTheme="minorEastAsia" w:cstheme="minorEastAsia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5月2</w:t>
      </w:r>
      <w:r>
        <w:rPr>
          <w:rFonts w:hint="eastAsia" w:asciiTheme="minorEastAsia" w:hAnsiTheme="minorEastAsia" w:cstheme="minorEastAsia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日-</w:t>
      </w:r>
      <w:r>
        <w:rPr>
          <w:rFonts w:hint="eastAsia" w:asciiTheme="minorEastAsia" w:hAnsiTheme="minorEastAsia" w:cstheme="minorEastAsia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月</w:t>
      </w:r>
      <w:r>
        <w:rPr>
          <w:rFonts w:hint="eastAsia" w:asciiTheme="minorEastAsia" w:hAnsiTheme="minorEastAsia" w:cstheme="minorEastAsia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</w:t>
      </w:r>
      <w:r>
        <w:rPr>
          <w:rFonts w:hint="eastAsia" w:asciiTheme="minorEastAsia" w:hAnsiTheme="minorEastAsia" w:cstheme="minorEastAsia"/>
          <w:lang w:val="en-US" w:eastAsia="zh-CN"/>
        </w:rPr>
        <w:t>）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郑棉主力合约收盘价较上周五上涨</w:t>
      </w:r>
      <w:r>
        <w:rPr>
          <w:rFonts w:hint="eastAsia" w:asciiTheme="minorEastAsia" w:hAnsiTheme="minorEastAsia" w:cstheme="minorEastAsia"/>
          <w:lang w:val="en-US" w:eastAsia="zh-CN"/>
        </w:rPr>
        <w:t>1735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元/吨，</w:t>
      </w:r>
      <w:r>
        <w:rPr>
          <w:rFonts w:hint="eastAsia" w:asciiTheme="minorEastAsia" w:hAnsiTheme="minorEastAsia" w:cstheme="minorEastAsia"/>
          <w:lang w:val="en-US" w:eastAsia="zh-CN"/>
        </w:rPr>
        <w:t>6月1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日主主力合约收盘价</w:t>
      </w:r>
      <w:r>
        <w:rPr>
          <w:rFonts w:hint="eastAsia" w:asciiTheme="minorEastAsia" w:hAnsiTheme="minorEastAsia" w:cstheme="minorEastAsia"/>
          <w:lang w:val="en-US" w:eastAsia="zh-CN"/>
        </w:rPr>
        <w:t>18815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元/吨，开盘价</w:t>
      </w:r>
      <w:r>
        <w:rPr>
          <w:rFonts w:hint="eastAsia" w:asciiTheme="minorEastAsia" w:hAnsiTheme="minorEastAsia" w:cstheme="minorEastAsia"/>
          <w:lang w:val="en-US" w:eastAsia="zh-CN"/>
        </w:rPr>
        <w:t>18650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元/吨，全天高价</w:t>
      </w:r>
      <w:r>
        <w:rPr>
          <w:rFonts w:hint="eastAsia" w:asciiTheme="minorEastAsia" w:hAnsiTheme="minorEastAsia" w:cstheme="minorEastAsia"/>
          <w:lang w:val="en-US" w:eastAsia="zh-CN"/>
        </w:rPr>
        <w:t>18835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元/吨，最低价1</w:t>
      </w:r>
      <w:r>
        <w:rPr>
          <w:rFonts w:hint="eastAsia" w:asciiTheme="minorEastAsia" w:hAnsiTheme="minorEastAsia" w:cstheme="minorEastAsia"/>
          <w:lang w:val="en-US" w:eastAsia="zh-CN"/>
        </w:rPr>
        <w:t>8500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元/吨，</w:t>
      </w:r>
      <w:r>
        <w:rPr>
          <w:rFonts w:hint="eastAsia" w:asciiTheme="minorEastAsia" w:hAnsiTheme="minorEastAsia" w:cstheme="minorEastAsia"/>
          <w:lang w:val="en-US" w:eastAsia="zh-CN"/>
        </w:rPr>
        <w:t>上涨165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元/吨，</w:t>
      </w:r>
      <w:r>
        <w:rPr>
          <w:rFonts w:hint="eastAsia" w:asciiTheme="minorEastAsia" w:hAnsiTheme="minorEastAsia" w:cstheme="minorEastAsia"/>
          <w:lang w:val="en-US" w:eastAsia="zh-CN"/>
        </w:rPr>
        <w:t>涨幅0.88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%。</w:t>
      </w:r>
      <w:r>
        <w:rPr>
          <w:rFonts w:hint="eastAsia" w:asciiTheme="minorEastAsia" w:hAnsiTheme="minorEastAsia" w:cstheme="minorEastAsia"/>
          <w:lang w:val="en-US" w:eastAsia="zh-CN"/>
        </w:rPr>
        <w:t>6月1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日郑棉主力合约持仓量</w:t>
      </w:r>
      <w:r>
        <w:rPr>
          <w:rFonts w:hint="eastAsia" w:asciiTheme="minorEastAsia" w:hAnsiTheme="minorEastAsia" w:cstheme="minorEastAsia"/>
          <w:lang w:val="en-US" w:eastAsia="zh-CN"/>
        </w:rPr>
        <w:t>143.4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万手，</w:t>
      </w:r>
      <w:r>
        <w:rPr>
          <w:rFonts w:hint="eastAsia" w:asciiTheme="minorEastAsia" w:hAnsiTheme="minorEastAsia" w:cstheme="minorEastAsia"/>
          <w:lang w:val="en-US" w:eastAsia="zh-CN"/>
        </w:rPr>
        <w:t>减少35.9万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手；成交量</w:t>
      </w:r>
      <w:r>
        <w:rPr>
          <w:rFonts w:hint="eastAsia" w:asciiTheme="minorEastAsia" w:hAnsiTheme="minorEastAsia" w:cstheme="minorEastAsia"/>
          <w:lang w:val="en-US" w:eastAsia="zh-CN"/>
        </w:rPr>
        <w:t>80.4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万手，</w:t>
      </w:r>
      <w:r>
        <w:rPr>
          <w:rFonts w:hint="eastAsia" w:asciiTheme="minorEastAsia" w:hAnsiTheme="minorEastAsia" w:cstheme="minorEastAsia"/>
          <w:lang w:val="en-US" w:eastAsia="zh-CN"/>
        </w:rPr>
        <w:t>增加1.33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万手。</w:t>
      </w: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5268595" cy="2466340"/>
            <wp:effectExtent l="0" t="0" r="4445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drawing>
          <wp:inline distT="0" distB="0" distL="114300" distR="114300">
            <wp:extent cx="5272405" cy="1866265"/>
            <wp:effectExtent l="0" t="0" r="635" b="8255"/>
            <wp:docPr id="9" name="图片 9" descr="IMG_3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1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tabs>
          <w:tab w:val="left" w:pos="312"/>
        </w:tabs>
        <w:ind w:left="425" w:leftChars="0" w:hanging="425" w:firstLineChars="0"/>
        <w:rPr>
          <w:rFonts w:hint="eastAsia"/>
          <w:color w:val="auto"/>
          <w:szCs w:val="22"/>
          <w:lang w:val="en-US" w:eastAsia="zh-CN"/>
        </w:rPr>
      </w:pPr>
      <w:r>
        <w:rPr>
          <w:rFonts w:hint="eastAsia"/>
          <w:color w:val="auto"/>
          <w:szCs w:val="22"/>
          <w:lang w:val="en-US" w:eastAsia="zh-CN"/>
        </w:rPr>
        <w:t>仓单数量及有效预报</w:t>
      </w:r>
      <w:r>
        <w:drawing>
          <wp:inline distT="0" distB="0" distL="114300" distR="114300">
            <wp:extent cx="3505200" cy="685800"/>
            <wp:effectExtent l="0" t="0" r="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当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周</w:t>
      </w:r>
      <w:r>
        <w:rPr>
          <w:rFonts w:hint="eastAsia" w:asciiTheme="minorEastAsia" w:hAnsiTheme="minorEastAsia" w:cstheme="minorEastAsia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5月2</w:t>
      </w:r>
      <w:r>
        <w:rPr>
          <w:rFonts w:hint="eastAsia" w:asciiTheme="minorEastAsia" w:hAnsiTheme="minorEastAsia" w:cstheme="minorEastAsia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日-</w:t>
      </w:r>
      <w:r>
        <w:rPr>
          <w:rFonts w:hint="eastAsia" w:asciiTheme="minorEastAsia" w:hAnsiTheme="minorEastAsia" w:cstheme="minorEastAsia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月</w:t>
      </w:r>
      <w:r>
        <w:rPr>
          <w:rFonts w:hint="eastAsia" w:asciiTheme="minorEastAsia" w:hAnsiTheme="minorEastAsia" w:cstheme="minorEastAsia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</w:t>
      </w:r>
      <w:r>
        <w:rPr>
          <w:rFonts w:hint="eastAsia" w:asciiTheme="minorEastAsia" w:hAnsiTheme="minorEastAsia" w:cstheme="minorEastAsia"/>
          <w:lang w:val="en-US" w:eastAsia="zh-CN"/>
        </w:rPr>
        <w:t>）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仓单加有效预报折现货约4</w:t>
      </w:r>
      <w:r>
        <w:rPr>
          <w:rFonts w:hint="eastAsia" w:asciiTheme="minorEastAsia" w:hAnsi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多万吨，持续在高位，屡创新高。</w:t>
      </w:r>
      <w:r>
        <w:rPr>
          <w:rFonts w:hint="eastAsia" w:asciiTheme="minorEastAsia" w:hAnsiTheme="minorEastAsia" w:cstheme="minorEastAsia"/>
          <w:lang w:val="en-US" w:eastAsia="zh-CN"/>
        </w:rPr>
        <w:t>6月1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日郑棉仓单预报：仓单数量</w:t>
      </w:r>
      <w:r>
        <w:rPr>
          <w:rFonts w:hint="eastAsia" w:asciiTheme="minorEastAsia" w:hAnsiTheme="minorEastAsia" w:cstheme="minorEastAsia"/>
          <w:lang w:val="en-US" w:eastAsia="zh-CN"/>
        </w:rPr>
        <w:t>8391张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，有效预报1</w:t>
      </w:r>
      <w:r>
        <w:rPr>
          <w:rFonts w:hint="eastAsia" w:asciiTheme="minorEastAsia" w:hAnsiTheme="minorEastAsia" w:cstheme="minorEastAsia"/>
          <w:lang w:val="en-US" w:eastAsia="zh-CN"/>
        </w:rPr>
        <w:t>755张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，合计</w:t>
      </w:r>
      <w:r>
        <w:rPr>
          <w:rFonts w:hint="eastAsia" w:asciiTheme="minorEastAsia" w:hAnsiTheme="minorEastAsia" w:cstheme="minorEastAsia"/>
          <w:lang w:val="en-US" w:eastAsia="zh-CN"/>
        </w:rPr>
        <w:t>10146张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，较上周五</w:t>
      </w:r>
      <w:r>
        <w:rPr>
          <w:rFonts w:hint="eastAsia" w:asciiTheme="minorEastAsia" w:hAnsiTheme="minorEastAsia" w:cstheme="minorEastAsia"/>
          <w:lang w:val="en-US" w:eastAsia="zh-CN"/>
        </w:rPr>
        <w:t>增加382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张。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877695"/>
            <wp:effectExtent l="0" t="0" r="1905" b="12065"/>
            <wp:docPr id="10" name="图片 10" descr="IMG_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19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spacing w:line="360" w:lineRule="auto"/>
        <w:rPr>
          <w:rFonts w:hint="eastAsia"/>
          <w:color w:val="auto"/>
          <w:szCs w:val="22"/>
          <w:lang w:val="en-US" w:eastAsia="zh-CN"/>
        </w:rPr>
      </w:pPr>
      <w:r>
        <w:rPr>
          <w:rFonts w:hint="eastAsia"/>
          <w:color w:val="auto"/>
          <w:szCs w:val="22"/>
          <w:lang w:val="en-US" w:eastAsia="zh-CN"/>
        </w:rPr>
        <w:t>美棉数据报告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根据美国农业部的统计，截至2018年5月</w:t>
      </w:r>
      <w:r>
        <w:rPr>
          <w:rFonts w:hint="eastAsia" w:asciiTheme="minorEastAsia" w:hAnsiTheme="minorEastAsia" w:cstheme="minorEastAsia"/>
          <w:lang w:val="en-US" w:eastAsia="zh-CN"/>
        </w:rPr>
        <w:t>27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日当周，美国棉在种植率为</w:t>
      </w:r>
      <w:r>
        <w:rPr>
          <w:rFonts w:hint="eastAsia" w:asciiTheme="minorEastAsia" w:hAnsiTheme="minorEastAsia" w:cstheme="minorEastAsia"/>
          <w:lang w:val="en-US" w:eastAsia="zh-CN"/>
        </w:rPr>
        <w:t>62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%，此前一周为</w:t>
      </w:r>
      <w:r>
        <w:rPr>
          <w:rFonts w:hint="eastAsia" w:asciiTheme="minorEastAsia" w:hAnsiTheme="minorEastAsia" w:cstheme="minorEastAsia"/>
          <w:lang w:val="en-US" w:eastAsia="zh-CN"/>
        </w:rPr>
        <w:t>52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%，上年同期为</w:t>
      </w:r>
      <w:r>
        <w:rPr>
          <w:rFonts w:hint="eastAsia" w:asciiTheme="minorEastAsia" w:hAnsiTheme="minorEastAsia" w:cstheme="minorEastAsia"/>
          <w:lang w:val="en-US" w:eastAsia="zh-CN"/>
        </w:rPr>
        <w:t>61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%，五年均值为</w:t>
      </w:r>
      <w:r>
        <w:rPr>
          <w:rFonts w:hint="eastAsia" w:asciiTheme="minorEastAsia" w:hAnsiTheme="minorEastAsia" w:cstheme="minorEastAsia"/>
          <w:lang w:val="en-US" w:eastAsia="zh-CN"/>
        </w:rPr>
        <w:t>48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%。</w:t>
      </w: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较前周增加1</w:t>
      </w:r>
      <w:r>
        <w:rPr>
          <w:rFonts w:hint="eastAsia" w:asciiTheme="minorEastAsia" w:hAnsiTheme="minorEastAsia" w:cstheme="minorEastAsia"/>
          <w:color w:val="auto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个百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分点，较上年同期持平，较过去五年平均水平增加4个百分点。现蕾进度完成7%，较上年同期增加1个百分点，较过去五年平均水平增加4个百分点。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根据美国农业部的统计，2018年5月11-17日，2017/18年度美棉出口净签约量为1.15万吨，较前周减少67%，较前四周平均值减少76%，创本年度新。2018/19年度美国陆地棉净签约量为3.45万吨，2017/18年度陆地棉装运量为9.14万吨，较前周减少5%，较前四周平均值减少10%。2017/18年度皮马棉净出口签约量为204吨，较前周减少54%，但较前四周平均值减少83%，2017/18年度皮马棉装运量为4082吨，较前周增长54%，较前四周平均值增长76%。</w:t>
      </w:r>
    </w:p>
    <w:p>
      <w:pPr>
        <w:pStyle w:val="9"/>
        <w:numPr>
          <w:ilvl w:val="0"/>
          <w:numId w:val="1"/>
        </w:numPr>
        <w:spacing w:line="360" w:lineRule="auto"/>
        <w:jc w:val="left"/>
        <w:rPr>
          <w:rFonts w:hint="eastAsia"/>
          <w:color w:val="auto"/>
          <w:szCs w:val="22"/>
          <w:lang w:val="en-US" w:eastAsia="zh-CN"/>
        </w:rPr>
      </w:pPr>
      <w:r>
        <w:rPr>
          <w:rFonts w:hint="eastAsia"/>
          <w:color w:val="auto"/>
          <w:szCs w:val="22"/>
          <w:lang w:val="en-US" w:eastAsia="zh-CN"/>
        </w:rPr>
        <w:t>USDA全球产销存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USDA全球产销存预测（同比统计）5月。   </w:t>
      </w:r>
    </w:p>
    <w:tbl>
      <w:tblPr>
        <w:tblStyle w:val="13"/>
        <w:tblpPr w:leftFromText="180" w:rightFromText="180" w:vertAnchor="text" w:horzAnchor="page" w:tblpXSpec="center" w:tblpY="591"/>
        <w:tblOverlap w:val="never"/>
        <w:tblW w:w="9020" w:type="dxa"/>
        <w:jc w:val="center"/>
        <w:tblInd w:w="-345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5"/>
        <w:gridCol w:w="1327"/>
        <w:gridCol w:w="955"/>
        <w:gridCol w:w="954"/>
        <w:gridCol w:w="956"/>
        <w:gridCol w:w="955"/>
        <w:gridCol w:w="1450"/>
        <w:gridCol w:w="1468"/>
      </w:tblGrid>
      <w:tr>
        <w:tblPrEx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02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USDA全球产销存预测（同比统计）5月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02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right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单位：万吨、美分/磅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国家和地区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2013/14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2014/15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2015/16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2016/17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2017/18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2018/19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产量</w:t>
            </w: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印度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675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642.3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563.9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587.9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620.5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620.5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中国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713.1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653.2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479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495.3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598.7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587.9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美国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281.1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355.3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280.6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373.8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455.5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424.6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巴西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173.3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156.3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128.9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152.8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189.4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191.6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2621.1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2596.4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2094.2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2322.2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2665.7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2638.6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消费</w:t>
            </w: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中国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751.2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740.3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762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816.5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870.9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903.6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印度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506.2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533.4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538.9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522.5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526.9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548.7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巴基斯坦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226.4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230.8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224.3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224.3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226.4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228.6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孟加拉国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115.4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126.3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137.2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145.9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158.9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169.8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2393.9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2434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2443.2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2498.7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2628.9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2731.1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进口</w:t>
            </w: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孟加拉国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115.4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125.2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139.3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145.9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161.1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172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越南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69.7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93.1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98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119.7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148.1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167.6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中国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307.5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180.4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95.9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109.6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111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152.4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土耳其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92.4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91.8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80.1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86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78.4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897.1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785.2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770.2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817.7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854.1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895.4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出口</w:t>
            </w: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美国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229.3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244.9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199.3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324.8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337.5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337.5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巴西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48.6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85.1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93.9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60.7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91.4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104.5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澳大利亚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105.6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52.3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61.6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81.1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84.9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98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印度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201.6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91.4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125.5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99.1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98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92.5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889.2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772.7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759.9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813.9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857.5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895.2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期末库存</w:t>
            </w: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中国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1365.3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1457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1267.1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1054.2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892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727.6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印度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249.5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293.6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216.5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242.3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275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287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巴西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157.2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154.8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124.3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150.9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175.9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189.5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美国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51.2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79.5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82.7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59.9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102.3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113.2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9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2242.6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2411.7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2068.4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1892.4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1920.5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1823.4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美国农业部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5月</w:t>
      </w:r>
      <w:r>
        <w:rPr>
          <w:rFonts w:hint="eastAsia" w:asciiTheme="minorEastAsia" w:hAnsiTheme="minorEastAsia" w:cstheme="minorEastAsia"/>
          <w:lang w:val="en-US" w:eastAsia="zh-CN"/>
        </w:rPr>
        <w:t>供需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报告</w:t>
      </w:r>
      <w:r>
        <w:rPr>
          <w:rFonts w:hint="eastAsia" w:asciiTheme="minorEastAsia" w:hAnsiTheme="minorEastAsia" w:cstheme="minorEastAsia"/>
          <w:lang w:val="en-US" w:eastAsia="zh-CN"/>
        </w:rPr>
        <w:t>分析：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17/18年度全球棉花产量2666万调增6（美国减2万澳增2万）；消费2629调增8（土耳其增2），期末库存1920调减2（美国减13）库存消费比73.1％。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18/19年度全球棉花产量2639万调减27（美国减31万澳减172万）；消费2731调增102（中国增33印度增22越南增17），期末库存1823调减97（中国减164）库存消费比66.8％。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drawing>
          <wp:inline distT="0" distB="0" distL="114300" distR="114300">
            <wp:extent cx="4812030" cy="3030220"/>
            <wp:effectExtent l="0" t="0" r="3810" b="2540"/>
            <wp:docPr id="1" name="图片 1" descr="IMG_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1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spacing w:line="360" w:lineRule="auto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后市行情研判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储备棉竞拍底价</w:t>
      </w:r>
      <w:r>
        <w:rPr>
          <w:rFonts w:hint="eastAsia" w:asciiTheme="minorEastAsia" w:hAnsiTheme="minorEastAsia" w:cstheme="minorEastAsia"/>
          <w:lang w:val="en-US" w:eastAsia="zh-CN"/>
        </w:rPr>
        <w:t>上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调</w:t>
      </w:r>
      <w:r>
        <w:rPr>
          <w:rFonts w:hint="eastAsia" w:asciiTheme="minorEastAsia" w:hAnsiTheme="minorEastAsia" w:cstheme="minorEastAsia"/>
          <w:lang w:val="en-US" w:eastAsia="zh-CN"/>
        </w:rPr>
        <w:t>343元/吨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，储备棉成交率</w:t>
      </w:r>
      <w:r>
        <w:rPr>
          <w:rFonts w:hint="eastAsia" w:asciiTheme="minorEastAsia" w:hAnsiTheme="minorEastAsia" w:cstheme="minorEastAsia"/>
          <w:lang w:val="en-US" w:eastAsia="zh-CN"/>
        </w:rPr>
        <w:t>持续高位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，今日成交率</w:t>
      </w:r>
      <w:r>
        <w:rPr>
          <w:rFonts w:hint="eastAsia" w:asciiTheme="minorEastAsia" w:hAnsiTheme="minorEastAsia" w:cstheme="minorEastAsia"/>
          <w:lang w:val="en-US" w:eastAsia="zh-CN"/>
        </w:rPr>
        <w:t>100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%，现货价格有所上调，3128B周度价格上涨</w:t>
      </w:r>
      <w:r>
        <w:rPr>
          <w:rFonts w:hint="eastAsia" w:asciiTheme="minorEastAsia" w:hAnsiTheme="minorEastAsia" w:cstheme="minorEastAsia"/>
          <w:lang w:val="en-US" w:eastAsia="zh-CN"/>
        </w:rPr>
        <w:t>709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元/吨。外棉FC Index M周度上涨</w:t>
      </w:r>
      <w:r>
        <w:rPr>
          <w:rFonts w:hint="eastAsia" w:asciiTheme="minorEastAsia" w:hAnsiTheme="minorEastAsia" w:cstheme="minorEastAsia"/>
          <w:lang w:val="en-US" w:eastAsia="zh-CN"/>
        </w:rPr>
        <w:t>5.46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美分/磅，CY Index C32S周度上涨</w:t>
      </w:r>
      <w:r>
        <w:rPr>
          <w:rFonts w:hint="eastAsia" w:asciiTheme="minorEastAsia" w:hAnsiTheme="minorEastAsia" w:cstheme="minorEastAsia"/>
          <w:lang w:val="en-US" w:eastAsia="zh-CN"/>
        </w:rPr>
        <w:t>260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元/吨</w:t>
      </w:r>
      <w:r>
        <w:rPr>
          <w:rFonts w:hint="eastAsia" w:asciiTheme="minorEastAsia" w:hAnsiTheme="minorEastAsia" w:cstheme="minorEastAsia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FCY Index C32S周度上涨</w:t>
      </w:r>
      <w:r>
        <w:rPr>
          <w:rFonts w:hint="eastAsia" w:asciiTheme="minorEastAsia" w:hAnsiTheme="minorEastAsia" w:cstheme="minorEastAsia"/>
          <w:lang w:val="en-US" w:eastAsia="zh-CN"/>
        </w:rPr>
        <w:t>674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7元/吨。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近期新疆多次出现暴风雨天气</w:t>
      </w:r>
      <w:r>
        <w:rPr>
          <w:rFonts w:hint="eastAsia" w:asciiTheme="minorEastAsia" w:hAnsiTheme="minorEastAsia" w:cstheme="minorEastAsia"/>
          <w:color w:val="auto"/>
          <w:lang w:val="en-US" w:eastAsia="zh-CN"/>
        </w:rPr>
        <w:t>，</w:t>
      </w:r>
      <w:r>
        <w:rPr>
          <w:rFonts w:hint="default" w:asciiTheme="minorEastAsia" w:hAnsiTheme="minorEastAsia" w:cstheme="minorEastAsia"/>
          <w:lang w:val="en-US" w:eastAsia="zh-CN"/>
        </w:rPr>
        <w:t>6</w:t>
      </w:r>
      <w:r>
        <w:rPr>
          <w:rFonts w:hint="eastAsia" w:asciiTheme="minorEastAsia" w:hAnsiTheme="minorEastAsia" w:cstheme="minorEastAsia"/>
          <w:lang w:val="en-US" w:eastAsia="zh-CN"/>
        </w:rPr>
        <w:t>月</w:t>
      </w:r>
      <w:r>
        <w:rPr>
          <w:rFonts w:hint="default" w:asciiTheme="minorEastAsia" w:hAnsiTheme="minorEastAsia" w:cstheme="minorEastAsia"/>
          <w:lang w:val="en-US" w:eastAsia="zh-CN"/>
        </w:rPr>
        <w:t>2</w:t>
      </w:r>
      <w:r>
        <w:rPr>
          <w:rFonts w:hint="eastAsia" w:asciiTheme="minorEastAsia" w:hAnsiTheme="minorEastAsia" w:cstheme="minorEastAsia"/>
          <w:lang w:val="en-US" w:eastAsia="zh-CN"/>
        </w:rPr>
        <w:t>日前后新疆将出现一次降雨降温天气，随后温度逐渐恢复。新疆棉花部分进入现蕾期，部分处于第五真叶期，整体生长情况符合预期</w:t>
      </w:r>
      <w:r>
        <w:rPr>
          <w:rFonts w:hint="eastAsia" w:asciiTheme="minorEastAsia" w:hAnsiTheme="minorEastAsia" w:cstheme="minorEastAsia"/>
          <w:color w:val="auto"/>
          <w:lang w:val="en-US" w:eastAsia="zh-CN"/>
        </w:rPr>
        <w:t>。国际上德州种植区</w:t>
      </w:r>
      <w:bookmarkStart w:id="0" w:name="_GoBack"/>
      <w:bookmarkEnd w:id="0"/>
      <w:r>
        <w:rPr>
          <w:rFonts w:hint="eastAsia" w:asciiTheme="minorEastAsia" w:hAnsiTheme="minorEastAsia" w:cstheme="minorEastAsia"/>
          <w:color w:val="auto"/>
          <w:lang w:val="en-US" w:eastAsia="zh-CN"/>
        </w:rPr>
        <w:t>干旱天气继续发酵，中美两国不利天气消息形成共振，成为刺激棉价上涨的动力。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根据中国棉花工业库存报告数据，推算目前全国棉花工业库存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72.2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万吨，商业库存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250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万吨左右；按照储备棉日挂牌量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万吨、成交率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60%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推算，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6-8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月份储备棉供应在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117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万吨左右，由此推算本年度棉花月均供应量超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140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万吨。郑棉大幅、多频次上涨与基本面是背离的。市场很有可能会脱离基本因素而进入“资金扳手腕”区间，未来的价格波动将会加剧，震荡将会扩大，不可盲目过度追涨。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lang w:val="en-US" w:eastAsia="zh-CN"/>
        </w:rPr>
        <w:t>操作上，郑棉1901合约建议多单减持。</w:t>
      </w:r>
    </w:p>
    <w:p>
      <w:pPr>
        <w:pStyle w:val="9"/>
        <w:numPr>
          <w:ilvl w:val="0"/>
          <w:numId w:val="1"/>
        </w:numPr>
        <w:spacing w:line="360" w:lineRule="auto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交易策略建议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郑棉1</w:t>
      </w:r>
      <w:r>
        <w:rPr>
          <w:rFonts w:hint="eastAsia" w:asciiTheme="minorEastAsia" w:hAnsiTheme="minorEastAsia" w:cstheme="minorEastAsia"/>
          <w:lang w:val="en-US" w:eastAsia="zh-CN"/>
        </w:rPr>
        <w:t>901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合约</w:t>
      </w:r>
      <w:r>
        <w:rPr>
          <w:rFonts w:hint="eastAsia" w:asciiTheme="minorEastAsia" w:hAnsiTheme="minorEastAsia" w:cstheme="minorEastAsia"/>
          <w:lang w:val="en-US" w:eastAsia="zh-CN"/>
        </w:rPr>
        <w:t>建议多单减持。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Theme="minorEastAsia" w:hAnsiTheme="minorEastAsia" w:cstheme="minor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Theme="minorEastAsia" w:hAnsiTheme="minorEastAsia" w:cstheme="minorEastAsia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right="0" w:firstLine="630" w:firstLineChars="300"/>
        <w:jc w:val="both"/>
        <w:rPr>
          <w:rFonts w:ascii="微软雅黑" w:hAnsi="微软雅黑" w:eastAsia="微软雅黑" w:cs="微软雅黑"/>
          <w:b w:val="0"/>
          <w:i w:val="0"/>
          <w:caps w:val="0"/>
          <w:color w:val="4D4D4D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D4D4D"/>
          <w:spacing w:val="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4D4D4D"/>
          <w:spacing w:val="0"/>
          <w:kern w:val="0"/>
          <w:sz w:val="18"/>
          <w:szCs w:val="18"/>
          <w:lang w:val="en-US" w:eastAsia="zh-CN" w:bidi="ar"/>
        </w:rPr>
        <w:t>免责声明：本文涉及信息数据及观点仅供参考，不构成买卖之依据。使用前请核实，风险自负。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right"/>
        <w:rPr>
          <w:rFonts w:hint="eastAsia" w:ascii="微软雅黑" w:hAnsi="微软雅黑" w:eastAsia="微软雅黑" w:cs="微软雅黑"/>
          <w:b w:val="0"/>
          <w:i w:val="0"/>
          <w:caps w:val="0"/>
          <w:color w:val="4D4D4D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D4D4D"/>
          <w:spacing w:val="0"/>
          <w:kern w:val="0"/>
          <w:sz w:val="18"/>
          <w:szCs w:val="18"/>
          <w:lang w:val="en-US" w:eastAsia="zh-CN" w:bidi="ar"/>
        </w:rPr>
        <w:t>和合期货研发部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right"/>
        <w:rPr>
          <w:rFonts w:hint="eastAsia" w:ascii="微软雅黑" w:hAnsi="微软雅黑" w:eastAsia="微软雅黑" w:cs="微软雅黑"/>
          <w:b w:val="0"/>
          <w:i w:val="0"/>
          <w:caps w:val="0"/>
          <w:color w:val="4D4D4D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D4D4D"/>
          <w:spacing w:val="0"/>
          <w:kern w:val="0"/>
          <w:sz w:val="18"/>
          <w:szCs w:val="18"/>
          <w:lang w:val="en-US" w:eastAsia="zh-CN" w:bidi="ar"/>
        </w:rPr>
        <w:t>联系电话：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4D4D4D"/>
          <w:spacing w:val="0"/>
          <w:kern w:val="0"/>
          <w:sz w:val="21"/>
          <w:szCs w:val="21"/>
          <w:lang w:val="en-US" w:eastAsia="zh-CN" w:bidi="ar"/>
        </w:rPr>
        <w:t>0351-7342668/7342558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righ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D4D4D"/>
          <w:spacing w:val="0"/>
          <w:kern w:val="0"/>
          <w:sz w:val="18"/>
          <w:szCs w:val="18"/>
          <w:lang w:val="en-US" w:eastAsia="zh-CN" w:bidi="ar"/>
        </w:rPr>
        <w:t>公司网址：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kern w:val="0"/>
          <w:sz w:val="18"/>
          <w:szCs w:val="18"/>
          <w:u w:val="none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kern w:val="0"/>
          <w:sz w:val="18"/>
          <w:szCs w:val="18"/>
          <w:u w:val="none"/>
          <w:lang w:val="en-US" w:eastAsia="zh-CN" w:bidi="ar"/>
        </w:rPr>
        <w:instrText xml:space="preserve"> HYPERLINK "http://www.hhqh.com.cn/"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kern w:val="0"/>
          <w:sz w:val="18"/>
          <w:szCs w:val="18"/>
          <w:u w:val="none"/>
          <w:lang w:val="en-US" w:eastAsia="zh-CN" w:bidi="ar"/>
        </w:rPr>
        <w:fldChar w:fldCharType="separate"/>
      </w:r>
      <w:r>
        <w:rPr>
          <w:rStyle w:val="12"/>
          <w:rFonts w:hint="eastAsia" w:ascii="微软雅黑" w:hAnsi="微软雅黑" w:eastAsia="微软雅黑" w:cs="微软雅黑"/>
          <w:b w:val="0"/>
          <w:i w:val="0"/>
          <w:caps w:val="0"/>
          <w:spacing w:val="0"/>
          <w:sz w:val="18"/>
          <w:szCs w:val="18"/>
          <w:u w:val="single"/>
        </w:rPr>
        <w:t>http://www.hhqh.com.cn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kern w:val="0"/>
          <w:sz w:val="18"/>
          <w:szCs w:val="18"/>
          <w:u w:val="none"/>
          <w:lang w:val="en-US" w:eastAsia="zh-CN" w:bidi="ar"/>
        </w:rPr>
        <w:fldChar w:fldCharType="end"/>
      </w:r>
    </w:p>
    <w:p>
      <w:pPr>
        <w:rPr>
          <w:rFonts w:hint="eastAsia"/>
          <w:szCs w:val="2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177C43"/>
    <w:multiLevelType w:val="singleLevel"/>
    <w:tmpl w:val="A7177C4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C276E184"/>
    <w:multiLevelType w:val="singleLevel"/>
    <w:tmpl w:val="C276E18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FF832449"/>
    <w:multiLevelType w:val="singleLevel"/>
    <w:tmpl w:val="FF83244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507A9"/>
    <w:rsid w:val="0041312C"/>
    <w:rsid w:val="005073F0"/>
    <w:rsid w:val="009D497A"/>
    <w:rsid w:val="00C55259"/>
    <w:rsid w:val="01131362"/>
    <w:rsid w:val="012F40A2"/>
    <w:rsid w:val="01454539"/>
    <w:rsid w:val="019D631C"/>
    <w:rsid w:val="019E724C"/>
    <w:rsid w:val="01B24BB1"/>
    <w:rsid w:val="01F24B6C"/>
    <w:rsid w:val="021A204B"/>
    <w:rsid w:val="02534FA5"/>
    <w:rsid w:val="028A69AC"/>
    <w:rsid w:val="02964CD9"/>
    <w:rsid w:val="02B47328"/>
    <w:rsid w:val="02F339C0"/>
    <w:rsid w:val="03677581"/>
    <w:rsid w:val="036C6456"/>
    <w:rsid w:val="03DE1F72"/>
    <w:rsid w:val="04547032"/>
    <w:rsid w:val="045876FF"/>
    <w:rsid w:val="04C87B2B"/>
    <w:rsid w:val="04EA13E4"/>
    <w:rsid w:val="0667488E"/>
    <w:rsid w:val="07860B1A"/>
    <w:rsid w:val="08075AB6"/>
    <w:rsid w:val="084E50A4"/>
    <w:rsid w:val="08A34A89"/>
    <w:rsid w:val="08F83C6B"/>
    <w:rsid w:val="092B6589"/>
    <w:rsid w:val="097E7B9D"/>
    <w:rsid w:val="09A23AD5"/>
    <w:rsid w:val="09C46C36"/>
    <w:rsid w:val="0A65639F"/>
    <w:rsid w:val="0A6C1E03"/>
    <w:rsid w:val="0A72023A"/>
    <w:rsid w:val="0A8956AB"/>
    <w:rsid w:val="0B0C4874"/>
    <w:rsid w:val="0B294880"/>
    <w:rsid w:val="0B3E785A"/>
    <w:rsid w:val="0B485407"/>
    <w:rsid w:val="0B684FC4"/>
    <w:rsid w:val="0B744FF1"/>
    <w:rsid w:val="0B847962"/>
    <w:rsid w:val="0B873DB7"/>
    <w:rsid w:val="0BD87117"/>
    <w:rsid w:val="0C141E1D"/>
    <w:rsid w:val="0D0956F3"/>
    <w:rsid w:val="0D2A4759"/>
    <w:rsid w:val="0DDB0FBB"/>
    <w:rsid w:val="0E29570F"/>
    <w:rsid w:val="0E9C4CC5"/>
    <w:rsid w:val="0EBC3469"/>
    <w:rsid w:val="0F0444CC"/>
    <w:rsid w:val="0FA935EC"/>
    <w:rsid w:val="10665808"/>
    <w:rsid w:val="107515AE"/>
    <w:rsid w:val="10D81A51"/>
    <w:rsid w:val="10FA0DDF"/>
    <w:rsid w:val="1100413E"/>
    <w:rsid w:val="1130031A"/>
    <w:rsid w:val="12623727"/>
    <w:rsid w:val="12BD4D78"/>
    <w:rsid w:val="13BB2266"/>
    <w:rsid w:val="13DB08B6"/>
    <w:rsid w:val="13FE6D93"/>
    <w:rsid w:val="1402394F"/>
    <w:rsid w:val="144F2170"/>
    <w:rsid w:val="152E0B20"/>
    <w:rsid w:val="1564759A"/>
    <w:rsid w:val="16822328"/>
    <w:rsid w:val="17E20DCB"/>
    <w:rsid w:val="18136CD5"/>
    <w:rsid w:val="1820126D"/>
    <w:rsid w:val="18B35036"/>
    <w:rsid w:val="19271C35"/>
    <w:rsid w:val="1970664E"/>
    <w:rsid w:val="197C09C2"/>
    <w:rsid w:val="1984269C"/>
    <w:rsid w:val="199C1E49"/>
    <w:rsid w:val="19B02B75"/>
    <w:rsid w:val="19E17DE9"/>
    <w:rsid w:val="1A275295"/>
    <w:rsid w:val="1A4E3832"/>
    <w:rsid w:val="1A6A5F2A"/>
    <w:rsid w:val="1B191422"/>
    <w:rsid w:val="1B1F4300"/>
    <w:rsid w:val="1B9814A5"/>
    <w:rsid w:val="1B993604"/>
    <w:rsid w:val="1BA75F70"/>
    <w:rsid w:val="1C5E0E7D"/>
    <w:rsid w:val="1C680AD2"/>
    <w:rsid w:val="1C7208D7"/>
    <w:rsid w:val="1C850955"/>
    <w:rsid w:val="1CB31A89"/>
    <w:rsid w:val="1D095762"/>
    <w:rsid w:val="1D1F4BDE"/>
    <w:rsid w:val="1D5D4712"/>
    <w:rsid w:val="1D8524F0"/>
    <w:rsid w:val="1DA3495F"/>
    <w:rsid w:val="1DB5333C"/>
    <w:rsid w:val="1E2E5F71"/>
    <w:rsid w:val="1E6170D5"/>
    <w:rsid w:val="1E865FD7"/>
    <w:rsid w:val="1EDD3F20"/>
    <w:rsid w:val="1F6B5AE4"/>
    <w:rsid w:val="1FAE5230"/>
    <w:rsid w:val="1FDE7B64"/>
    <w:rsid w:val="206F2CA1"/>
    <w:rsid w:val="209636BE"/>
    <w:rsid w:val="20B74CC7"/>
    <w:rsid w:val="20C4255E"/>
    <w:rsid w:val="20D324BD"/>
    <w:rsid w:val="212E7F8B"/>
    <w:rsid w:val="21371720"/>
    <w:rsid w:val="218E3078"/>
    <w:rsid w:val="219F1AF0"/>
    <w:rsid w:val="21A01494"/>
    <w:rsid w:val="21EC240F"/>
    <w:rsid w:val="22DD4C27"/>
    <w:rsid w:val="23D12D0F"/>
    <w:rsid w:val="23F93FDA"/>
    <w:rsid w:val="241549B6"/>
    <w:rsid w:val="244304F5"/>
    <w:rsid w:val="24454DBB"/>
    <w:rsid w:val="245B30F5"/>
    <w:rsid w:val="24741AA9"/>
    <w:rsid w:val="250E5714"/>
    <w:rsid w:val="253A1A3D"/>
    <w:rsid w:val="25463837"/>
    <w:rsid w:val="255D20D7"/>
    <w:rsid w:val="2583027F"/>
    <w:rsid w:val="25AC44BD"/>
    <w:rsid w:val="25BF279C"/>
    <w:rsid w:val="25C0008E"/>
    <w:rsid w:val="25F248E7"/>
    <w:rsid w:val="265E1E00"/>
    <w:rsid w:val="26BC57FF"/>
    <w:rsid w:val="270F57A5"/>
    <w:rsid w:val="271B052A"/>
    <w:rsid w:val="2773305E"/>
    <w:rsid w:val="2844585F"/>
    <w:rsid w:val="28C27865"/>
    <w:rsid w:val="28DB7E31"/>
    <w:rsid w:val="28F527FF"/>
    <w:rsid w:val="29470CFF"/>
    <w:rsid w:val="29815ED6"/>
    <w:rsid w:val="29A40AF9"/>
    <w:rsid w:val="29D9498D"/>
    <w:rsid w:val="2A4739D8"/>
    <w:rsid w:val="2A9205E2"/>
    <w:rsid w:val="2ADB7279"/>
    <w:rsid w:val="2B631EEF"/>
    <w:rsid w:val="2B8D0B93"/>
    <w:rsid w:val="2B8F7742"/>
    <w:rsid w:val="2BA51F34"/>
    <w:rsid w:val="2BAF6693"/>
    <w:rsid w:val="2C3E09EA"/>
    <w:rsid w:val="2C767662"/>
    <w:rsid w:val="2C7754A7"/>
    <w:rsid w:val="2C984005"/>
    <w:rsid w:val="2CC22422"/>
    <w:rsid w:val="2CC73F94"/>
    <w:rsid w:val="2CEC58DF"/>
    <w:rsid w:val="2CF800E8"/>
    <w:rsid w:val="2D000302"/>
    <w:rsid w:val="2D223C9E"/>
    <w:rsid w:val="2D4F574B"/>
    <w:rsid w:val="2E6252EF"/>
    <w:rsid w:val="2EC502AC"/>
    <w:rsid w:val="2ED43283"/>
    <w:rsid w:val="2EFA733E"/>
    <w:rsid w:val="2F58022B"/>
    <w:rsid w:val="2FD20F8E"/>
    <w:rsid w:val="2FDC0A86"/>
    <w:rsid w:val="300900B6"/>
    <w:rsid w:val="303C0A0A"/>
    <w:rsid w:val="307B1D5F"/>
    <w:rsid w:val="30A15BF5"/>
    <w:rsid w:val="30FA4D85"/>
    <w:rsid w:val="328E3345"/>
    <w:rsid w:val="32EA1B4F"/>
    <w:rsid w:val="33012B28"/>
    <w:rsid w:val="33374E9C"/>
    <w:rsid w:val="33467FB0"/>
    <w:rsid w:val="33921BC3"/>
    <w:rsid w:val="33F87396"/>
    <w:rsid w:val="340F235B"/>
    <w:rsid w:val="341C573A"/>
    <w:rsid w:val="348746EF"/>
    <w:rsid w:val="3488506E"/>
    <w:rsid w:val="3490285B"/>
    <w:rsid w:val="35122C2D"/>
    <w:rsid w:val="354A263A"/>
    <w:rsid w:val="358E303E"/>
    <w:rsid w:val="359F7E62"/>
    <w:rsid w:val="35A526DC"/>
    <w:rsid w:val="35CA3E08"/>
    <w:rsid w:val="35E83110"/>
    <w:rsid w:val="362A38C8"/>
    <w:rsid w:val="365B39B9"/>
    <w:rsid w:val="36AD6F69"/>
    <w:rsid w:val="36AE69D5"/>
    <w:rsid w:val="36EE06FF"/>
    <w:rsid w:val="375130FA"/>
    <w:rsid w:val="37572BFA"/>
    <w:rsid w:val="37E54637"/>
    <w:rsid w:val="38775845"/>
    <w:rsid w:val="38DE7DA7"/>
    <w:rsid w:val="38E95A50"/>
    <w:rsid w:val="38FF0CD8"/>
    <w:rsid w:val="392014C5"/>
    <w:rsid w:val="395363C1"/>
    <w:rsid w:val="39A67294"/>
    <w:rsid w:val="39C734DE"/>
    <w:rsid w:val="39E94F6D"/>
    <w:rsid w:val="3A2E4465"/>
    <w:rsid w:val="3A4A735A"/>
    <w:rsid w:val="3A766CC5"/>
    <w:rsid w:val="3AE15F6C"/>
    <w:rsid w:val="3AFF7C9B"/>
    <w:rsid w:val="3B436E9E"/>
    <w:rsid w:val="3B4612B4"/>
    <w:rsid w:val="3B6658B1"/>
    <w:rsid w:val="3C0C14DC"/>
    <w:rsid w:val="3C533960"/>
    <w:rsid w:val="3CB57C04"/>
    <w:rsid w:val="3CCC03F2"/>
    <w:rsid w:val="3CD63C34"/>
    <w:rsid w:val="3D417633"/>
    <w:rsid w:val="3D4B4DAF"/>
    <w:rsid w:val="3D5428C2"/>
    <w:rsid w:val="3D721387"/>
    <w:rsid w:val="3E2227E1"/>
    <w:rsid w:val="3E231471"/>
    <w:rsid w:val="3E542222"/>
    <w:rsid w:val="3EC62270"/>
    <w:rsid w:val="3ED713D1"/>
    <w:rsid w:val="3F031E32"/>
    <w:rsid w:val="3F0A40EA"/>
    <w:rsid w:val="3F4B388E"/>
    <w:rsid w:val="3F511B41"/>
    <w:rsid w:val="3F5B1D6E"/>
    <w:rsid w:val="3F9D320F"/>
    <w:rsid w:val="3FCE0D85"/>
    <w:rsid w:val="3FCF52B7"/>
    <w:rsid w:val="3FD14C8A"/>
    <w:rsid w:val="3FD36B2B"/>
    <w:rsid w:val="3FDE1D7D"/>
    <w:rsid w:val="404E29BD"/>
    <w:rsid w:val="407B6BDD"/>
    <w:rsid w:val="407E208A"/>
    <w:rsid w:val="408875B0"/>
    <w:rsid w:val="40C32C9E"/>
    <w:rsid w:val="41461321"/>
    <w:rsid w:val="416F6F61"/>
    <w:rsid w:val="41717C30"/>
    <w:rsid w:val="420A0BC8"/>
    <w:rsid w:val="420C0C35"/>
    <w:rsid w:val="42380EAB"/>
    <w:rsid w:val="4245277A"/>
    <w:rsid w:val="42482604"/>
    <w:rsid w:val="429E5616"/>
    <w:rsid w:val="42AA0C00"/>
    <w:rsid w:val="432F24C4"/>
    <w:rsid w:val="435620BA"/>
    <w:rsid w:val="43990FE2"/>
    <w:rsid w:val="43BF4756"/>
    <w:rsid w:val="441B671B"/>
    <w:rsid w:val="44213883"/>
    <w:rsid w:val="44DD67F8"/>
    <w:rsid w:val="4508169D"/>
    <w:rsid w:val="453D2CDF"/>
    <w:rsid w:val="4576691E"/>
    <w:rsid w:val="45794B41"/>
    <w:rsid w:val="466604FA"/>
    <w:rsid w:val="4691215F"/>
    <w:rsid w:val="46945B79"/>
    <w:rsid w:val="46A055ED"/>
    <w:rsid w:val="47396431"/>
    <w:rsid w:val="47781CA0"/>
    <w:rsid w:val="47BA2C05"/>
    <w:rsid w:val="483E5A0B"/>
    <w:rsid w:val="486F76F9"/>
    <w:rsid w:val="48B55AF2"/>
    <w:rsid w:val="49D13CED"/>
    <w:rsid w:val="4A373585"/>
    <w:rsid w:val="4AE17484"/>
    <w:rsid w:val="4B2E4881"/>
    <w:rsid w:val="4B422B04"/>
    <w:rsid w:val="4BA50E27"/>
    <w:rsid w:val="4BB73EC3"/>
    <w:rsid w:val="4BBC4FDF"/>
    <w:rsid w:val="4BDD3071"/>
    <w:rsid w:val="4C0B0392"/>
    <w:rsid w:val="4C7A15C4"/>
    <w:rsid w:val="4C8B26FB"/>
    <w:rsid w:val="4CEE7022"/>
    <w:rsid w:val="4D1E2439"/>
    <w:rsid w:val="4D214FAA"/>
    <w:rsid w:val="4D3F1853"/>
    <w:rsid w:val="4D866CBD"/>
    <w:rsid w:val="4D922758"/>
    <w:rsid w:val="4DC80AE8"/>
    <w:rsid w:val="4DD96FA1"/>
    <w:rsid w:val="4DFE0E68"/>
    <w:rsid w:val="4E0E3C41"/>
    <w:rsid w:val="4E302AC6"/>
    <w:rsid w:val="4F0D0250"/>
    <w:rsid w:val="4F2639FD"/>
    <w:rsid w:val="4F665993"/>
    <w:rsid w:val="4F7A261F"/>
    <w:rsid w:val="4F8A51DF"/>
    <w:rsid w:val="4FB47995"/>
    <w:rsid w:val="501C67BC"/>
    <w:rsid w:val="503E2D41"/>
    <w:rsid w:val="50A35BD8"/>
    <w:rsid w:val="50E93182"/>
    <w:rsid w:val="51974403"/>
    <w:rsid w:val="51C87B24"/>
    <w:rsid w:val="52207512"/>
    <w:rsid w:val="5223224B"/>
    <w:rsid w:val="52E636EB"/>
    <w:rsid w:val="5307074E"/>
    <w:rsid w:val="53516B20"/>
    <w:rsid w:val="535B199D"/>
    <w:rsid w:val="53641E9C"/>
    <w:rsid w:val="53AE6DDD"/>
    <w:rsid w:val="53CF21F1"/>
    <w:rsid w:val="54002387"/>
    <w:rsid w:val="542F326D"/>
    <w:rsid w:val="54A84FC1"/>
    <w:rsid w:val="54C22F0D"/>
    <w:rsid w:val="54CE2046"/>
    <w:rsid w:val="551819FB"/>
    <w:rsid w:val="552A0162"/>
    <w:rsid w:val="554E49F5"/>
    <w:rsid w:val="56005411"/>
    <w:rsid w:val="563C13B6"/>
    <w:rsid w:val="56C27CBF"/>
    <w:rsid w:val="56DE11FD"/>
    <w:rsid w:val="570A2306"/>
    <w:rsid w:val="57153DEC"/>
    <w:rsid w:val="57241CD8"/>
    <w:rsid w:val="573F6B57"/>
    <w:rsid w:val="579F39A9"/>
    <w:rsid w:val="57AE18B6"/>
    <w:rsid w:val="5813471B"/>
    <w:rsid w:val="5907422D"/>
    <w:rsid w:val="598E036C"/>
    <w:rsid w:val="598E50D3"/>
    <w:rsid w:val="59FB355E"/>
    <w:rsid w:val="59FC0E3D"/>
    <w:rsid w:val="5A275A10"/>
    <w:rsid w:val="5A7D5D60"/>
    <w:rsid w:val="5A9E2803"/>
    <w:rsid w:val="5B295DC9"/>
    <w:rsid w:val="5B473C3A"/>
    <w:rsid w:val="5B4C0EB1"/>
    <w:rsid w:val="5B6A035F"/>
    <w:rsid w:val="5B822B5F"/>
    <w:rsid w:val="5B8C07EC"/>
    <w:rsid w:val="5B994CC1"/>
    <w:rsid w:val="5C2A0FBF"/>
    <w:rsid w:val="5C42010C"/>
    <w:rsid w:val="5CA303D6"/>
    <w:rsid w:val="5CC30A12"/>
    <w:rsid w:val="5CF25A30"/>
    <w:rsid w:val="5CF468AE"/>
    <w:rsid w:val="5D0703E4"/>
    <w:rsid w:val="5D667334"/>
    <w:rsid w:val="5E384E99"/>
    <w:rsid w:val="5E3C0669"/>
    <w:rsid w:val="5E5A545A"/>
    <w:rsid w:val="5EE00F68"/>
    <w:rsid w:val="5F591647"/>
    <w:rsid w:val="5F7550FA"/>
    <w:rsid w:val="5F9B1FD6"/>
    <w:rsid w:val="5FBD4385"/>
    <w:rsid w:val="5FC508FA"/>
    <w:rsid w:val="5FEF0198"/>
    <w:rsid w:val="5FF17D4E"/>
    <w:rsid w:val="5FF92627"/>
    <w:rsid w:val="606B793D"/>
    <w:rsid w:val="60F15879"/>
    <w:rsid w:val="6143383A"/>
    <w:rsid w:val="61540D97"/>
    <w:rsid w:val="6166642A"/>
    <w:rsid w:val="619934E5"/>
    <w:rsid w:val="61DC0FC1"/>
    <w:rsid w:val="62081B74"/>
    <w:rsid w:val="6250462A"/>
    <w:rsid w:val="62EE2715"/>
    <w:rsid w:val="637B39C5"/>
    <w:rsid w:val="643545DD"/>
    <w:rsid w:val="646E0968"/>
    <w:rsid w:val="650B6242"/>
    <w:rsid w:val="65186C37"/>
    <w:rsid w:val="65601B0C"/>
    <w:rsid w:val="65885680"/>
    <w:rsid w:val="65D733DD"/>
    <w:rsid w:val="661B2204"/>
    <w:rsid w:val="667401E5"/>
    <w:rsid w:val="66E947EF"/>
    <w:rsid w:val="671A180A"/>
    <w:rsid w:val="67586024"/>
    <w:rsid w:val="676346E9"/>
    <w:rsid w:val="676E0456"/>
    <w:rsid w:val="67812FA0"/>
    <w:rsid w:val="680A1A3C"/>
    <w:rsid w:val="68170BB6"/>
    <w:rsid w:val="688756A3"/>
    <w:rsid w:val="689214C8"/>
    <w:rsid w:val="68BE3FF4"/>
    <w:rsid w:val="68F244B3"/>
    <w:rsid w:val="69154B82"/>
    <w:rsid w:val="69446F50"/>
    <w:rsid w:val="696F17AA"/>
    <w:rsid w:val="6A04082B"/>
    <w:rsid w:val="6B394B5F"/>
    <w:rsid w:val="6B722F46"/>
    <w:rsid w:val="6BE7529D"/>
    <w:rsid w:val="6C0D3245"/>
    <w:rsid w:val="6C236865"/>
    <w:rsid w:val="6D0040A5"/>
    <w:rsid w:val="6D6F0BFA"/>
    <w:rsid w:val="6DD251C7"/>
    <w:rsid w:val="6DF91F92"/>
    <w:rsid w:val="6E5B18FA"/>
    <w:rsid w:val="6E970C32"/>
    <w:rsid w:val="6EB94E23"/>
    <w:rsid w:val="6EBC2EB6"/>
    <w:rsid w:val="6EC16685"/>
    <w:rsid w:val="6EF61FAE"/>
    <w:rsid w:val="6EFA4594"/>
    <w:rsid w:val="6F4F483E"/>
    <w:rsid w:val="6F862DCC"/>
    <w:rsid w:val="6F9054DF"/>
    <w:rsid w:val="6FB7529A"/>
    <w:rsid w:val="6FC71BEA"/>
    <w:rsid w:val="70C14A45"/>
    <w:rsid w:val="70EB2465"/>
    <w:rsid w:val="71304BFF"/>
    <w:rsid w:val="71520CED"/>
    <w:rsid w:val="718E6443"/>
    <w:rsid w:val="71970E49"/>
    <w:rsid w:val="721C4FC6"/>
    <w:rsid w:val="72282FC2"/>
    <w:rsid w:val="72492FC8"/>
    <w:rsid w:val="7291747F"/>
    <w:rsid w:val="72AD09D9"/>
    <w:rsid w:val="72B71556"/>
    <w:rsid w:val="72D93793"/>
    <w:rsid w:val="73716A37"/>
    <w:rsid w:val="73FA4F03"/>
    <w:rsid w:val="746C247E"/>
    <w:rsid w:val="74DA6522"/>
    <w:rsid w:val="74F27AD7"/>
    <w:rsid w:val="753425E1"/>
    <w:rsid w:val="7545499A"/>
    <w:rsid w:val="7568465D"/>
    <w:rsid w:val="75714C39"/>
    <w:rsid w:val="75987484"/>
    <w:rsid w:val="75C17932"/>
    <w:rsid w:val="75C2112C"/>
    <w:rsid w:val="763F4C46"/>
    <w:rsid w:val="76622DA4"/>
    <w:rsid w:val="76762C01"/>
    <w:rsid w:val="76874F3D"/>
    <w:rsid w:val="76A145D6"/>
    <w:rsid w:val="7708252E"/>
    <w:rsid w:val="77235AEF"/>
    <w:rsid w:val="773F1506"/>
    <w:rsid w:val="77DA33BA"/>
    <w:rsid w:val="77EE511A"/>
    <w:rsid w:val="77F27432"/>
    <w:rsid w:val="77FA6DC3"/>
    <w:rsid w:val="78AA391F"/>
    <w:rsid w:val="78E343FA"/>
    <w:rsid w:val="79672B87"/>
    <w:rsid w:val="79820051"/>
    <w:rsid w:val="79E743BD"/>
    <w:rsid w:val="7A216EE0"/>
    <w:rsid w:val="7A447511"/>
    <w:rsid w:val="7A8F5D9E"/>
    <w:rsid w:val="7AC62629"/>
    <w:rsid w:val="7AD13279"/>
    <w:rsid w:val="7B2B777A"/>
    <w:rsid w:val="7B570EE3"/>
    <w:rsid w:val="7B8E5309"/>
    <w:rsid w:val="7BDD1743"/>
    <w:rsid w:val="7BE61F1A"/>
    <w:rsid w:val="7C546497"/>
    <w:rsid w:val="7C6617C4"/>
    <w:rsid w:val="7C7D1B9B"/>
    <w:rsid w:val="7C9407B3"/>
    <w:rsid w:val="7CDB6D88"/>
    <w:rsid w:val="7D077989"/>
    <w:rsid w:val="7D8A048B"/>
    <w:rsid w:val="7E9D6888"/>
    <w:rsid w:val="7EE63BDE"/>
    <w:rsid w:val="7EE968FC"/>
    <w:rsid w:val="7F045EFE"/>
    <w:rsid w:val="7F0770BF"/>
    <w:rsid w:val="7F0940D3"/>
    <w:rsid w:val="7F59769F"/>
    <w:rsid w:val="7F8F51E4"/>
    <w:rsid w:val="7FF8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1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C:\Users\DT-102\Desktop\&#21016;&#22025;&#29747;&#25968;&#25454;&#24211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DT-102\Desktop\&#21016;&#22025;&#29747;&#25968;&#25454;&#2421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t>棉花现货报价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[刘嘉琳数据库.xlsx]棉花现货!$C$2</c:f>
              <c:strCache>
                <c:ptCount val="1"/>
                <c:pt idx="0">
                  <c:v>CCIndex 3128B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[刘嘉琳数据库.xlsx]棉花现货!$B$3:$B$48</c:f>
              <c:strCache>
                <c:ptCount val="46"/>
                <c:pt idx="0">
                  <c:v>2018.3.27</c:v>
                </c:pt>
                <c:pt idx="1">
                  <c:v>2018.3.28</c:v>
                </c:pt>
                <c:pt idx="2">
                  <c:v>2018.3.29</c:v>
                </c:pt>
                <c:pt idx="3">
                  <c:v>2018.3.30</c:v>
                </c:pt>
                <c:pt idx="4">
                  <c:v>2018.4.2</c:v>
                </c:pt>
                <c:pt idx="5">
                  <c:v>2018.4.3</c:v>
                </c:pt>
                <c:pt idx="6">
                  <c:v>2018.4.4</c:v>
                </c:pt>
                <c:pt idx="7">
                  <c:v>2018.4.8</c:v>
                </c:pt>
                <c:pt idx="8">
                  <c:v>2018.4.9</c:v>
                </c:pt>
                <c:pt idx="9">
                  <c:v>2018.4.10</c:v>
                </c:pt>
                <c:pt idx="10">
                  <c:v>2018.4.11</c:v>
                </c:pt>
                <c:pt idx="11">
                  <c:v>2018.4.12</c:v>
                </c:pt>
                <c:pt idx="12">
                  <c:v>2018.4.13</c:v>
                </c:pt>
                <c:pt idx="13">
                  <c:v>2018.4.16</c:v>
                </c:pt>
                <c:pt idx="14">
                  <c:v>2018.4.17</c:v>
                </c:pt>
                <c:pt idx="15">
                  <c:v>2018.4.18</c:v>
                </c:pt>
                <c:pt idx="16">
                  <c:v>2018.4.19</c:v>
                </c:pt>
                <c:pt idx="17">
                  <c:v>2018.4.20</c:v>
                </c:pt>
                <c:pt idx="18">
                  <c:v>2018.4.23</c:v>
                </c:pt>
                <c:pt idx="19">
                  <c:v>2018.4.24</c:v>
                </c:pt>
                <c:pt idx="20">
                  <c:v>2018.4.25</c:v>
                </c:pt>
                <c:pt idx="21">
                  <c:v>2018.4.26</c:v>
                </c:pt>
                <c:pt idx="22">
                  <c:v>2018.4.27</c:v>
                </c:pt>
                <c:pt idx="23">
                  <c:v>2018.5.2</c:v>
                </c:pt>
                <c:pt idx="24">
                  <c:v>2018.5.3</c:v>
                </c:pt>
                <c:pt idx="25">
                  <c:v>2018.5.4</c:v>
                </c:pt>
                <c:pt idx="26">
                  <c:v>2018.5.7</c:v>
                </c:pt>
                <c:pt idx="27">
                  <c:v>2018.5.8</c:v>
                </c:pt>
                <c:pt idx="28">
                  <c:v>2018.5.9</c:v>
                </c:pt>
                <c:pt idx="29">
                  <c:v>2018.5.10</c:v>
                </c:pt>
                <c:pt idx="30">
                  <c:v>2018.5.11</c:v>
                </c:pt>
                <c:pt idx="31">
                  <c:v>2018.5.14</c:v>
                </c:pt>
                <c:pt idx="32">
                  <c:v>2018.5.15</c:v>
                </c:pt>
                <c:pt idx="33">
                  <c:v>2018.5.16</c:v>
                </c:pt>
                <c:pt idx="34">
                  <c:v>2018.5.17</c:v>
                </c:pt>
                <c:pt idx="35">
                  <c:v>2018.5.18</c:v>
                </c:pt>
                <c:pt idx="36">
                  <c:v>2018.5.21</c:v>
                </c:pt>
                <c:pt idx="37">
                  <c:v>2018.5.22</c:v>
                </c:pt>
                <c:pt idx="38">
                  <c:v>2018.5.23</c:v>
                </c:pt>
                <c:pt idx="39">
                  <c:v>2018.5.24</c:v>
                </c:pt>
                <c:pt idx="40">
                  <c:v>2018.5.25</c:v>
                </c:pt>
                <c:pt idx="41">
                  <c:v>2018.5.28</c:v>
                </c:pt>
                <c:pt idx="42">
                  <c:v>2018.5.29</c:v>
                </c:pt>
                <c:pt idx="43">
                  <c:v>2018.5.30</c:v>
                </c:pt>
                <c:pt idx="44">
                  <c:v>2018.5.31</c:v>
                </c:pt>
                <c:pt idx="45">
                  <c:v>2018.6.1</c:v>
                </c:pt>
              </c:strCache>
            </c:strRef>
          </c:cat>
          <c:val>
            <c:numRef>
              <c:f>[刘嘉琳数据库.xlsx]棉花现货!$C$3:$C$48</c:f>
              <c:numCache>
                <c:formatCode>General</c:formatCode>
                <c:ptCount val="46"/>
                <c:pt idx="0">
                  <c:v>15636</c:v>
                </c:pt>
                <c:pt idx="1">
                  <c:v>15603</c:v>
                </c:pt>
                <c:pt idx="2">
                  <c:v>15577</c:v>
                </c:pt>
                <c:pt idx="3">
                  <c:v>15546</c:v>
                </c:pt>
                <c:pt idx="4">
                  <c:v>15533</c:v>
                </c:pt>
                <c:pt idx="5">
                  <c:v>15531</c:v>
                </c:pt>
                <c:pt idx="6">
                  <c:v>15522</c:v>
                </c:pt>
                <c:pt idx="7">
                  <c:v>15511</c:v>
                </c:pt>
                <c:pt idx="8">
                  <c:v>15506</c:v>
                </c:pt>
                <c:pt idx="9">
                  <c:v>15505</c:v>
                </c:pt>
                <c:pt idx="10">
                  <c:v>15498</c:v>
                </c:pt>
                <c:pt idx="11">
                  <c:v>15497</c:v>
                </c:pt>
                <c:pt idx="12">
                  <c:v>15486</c:v>
                </c:pt>
                <c:pt idx="13">
                  <c:v>15485</c:v>
                </c:pt>
                <c:pt idx="14">
                  <c:v>15483</c:v>
                </c:pt>
                <c:pt idx="15">
                  <c:v>15481</c:v>
                </c:pt>
                <c:pt idx="16">
                  <c:v>15481</c:v>
                </c:pt>
                <c:pt idx="17">
                  <c:v>15482</c:v>
                </c:pt>
                <c:pt idx="18">
                  <c:v>15479</c:v>
                </c:pt>
                <c:pt idx="19">
                  <c:v>15463</c:v>
                </c:pt>
                <c:pt idx="20">
                  <c:v>15456</c:v>
                </c:pt>
                <c:pt idx="21">
                  <c:v>15451</c:v>
                </c:pt>
                <c:pt idx="22">
                  <c:v>15453</c:v>
                </c:pt>
                <c:pt idx="23">
                  <c:v>15451</c:v>
                </c:pt>
                <c:pt idx="24">
                  <c:v>15462</c:v>
                </c:pt>
                <c:pt idx="25">
                  <c:v>15465</c:v>
                </c:pt>
                <c:pt idx="26">
                  <c:v>15478</c:v>
                </c:pt>
                <c:pt idx="27">
                  <c:v>15506</c:v>
                </c:pt>
                <c:pt idx="28">
                  <c:v>15509</c:v>
                </c:pt>
                <c:pt idx="29">
                  <c:v>15518</c:v>
                </c:pt>
                <c:pt idx="30">
                  <c:v>15525</c:v>
                </c:pt>
                <c:pt idx="31">
                  <c:v>15538</c:v>
                </c:pt>
                <c:pt idx="32">
                  <c:v>15543</c:v>
                </c:pt>
                <c:pt idx="33">
                  <c:v>15546</c:v>
                </c:pt>
                <c:pt idx="34">
                  <c:v>15657</c:v>
                </c:pt>
                <c:pt idx="35">
                  <c:v>15696</c:v>
                </c:pt>
                <c:pt idx="36">
                  <c:v>15753</c:v>
                </c:pt>
                <c:pt idx="37">
                  <c:v>15928</c:v>
                </c:pt>
                <c:pt idx="38">
                  <c:v>16023</c:v>
                </c:pt>
                <c:pt idx="39">
                  <c:v>16012</c:v>
                </c:pt>
                <c:pt idx="40">
                  <c:v>16043</c:v>
                </c:pt>
                <c:pt idx="41">
                  <c:v>16100</c:v>
                </c:pt>
                <c:pt idx="42">
                  <c:v>16136</c:v>
                </c:pt>
                <c:pt idx="43">
                  <c:v>16398</c:v>
                </c:pt>
                <c:pt idx="44">
                  <c:v>16611</c:v>
                </c:pt>
                <c:pt idx="45">
                  <c:v>16752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592375066"/>
        <c:axId val="694635322"/>
      </c:lineChart>
      <c:lineChart>
        <c:grouping val="standard"/>
        <c:varyColors val="0"/>
        <c:ser>
          <c:idx val="1"/>
          <c:order val="1"/>
          <c:tx>
            <c:strRef>
              <c:f>[刘嘉琳数据库.xlsx]棉花现货!$D$2</c:f>
              <c:strCache>
                <c:ptCount val="1"/>
                <c:pt idx="0">
                  <c:v>FC Index M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[刘嘉琳数据库.xlsx]棉花现货!$B$3:$B$48</c:f>
              <c:strCache>
                <c:ptCount val="46"/>
                <c:pt idx="0">
                  <c:v>2018.3.27</c:v>
                </c:pt>
                <c:pt idx="1">
                  <c:v>2018.3.28</c:v>
                </c:pt>
                <c:pt idx="2">
                  <c:v>2018.3.29</c:v>
                </c:pt>
                <c:pt idx="3">
                  <c:v>2018.3.30</c:v>
                </c:pt>
                <c:pt idx="4">
                  <c:v>2018.4.2</c:v>
                </c:pt>
                <c:pt idx="5">
                  <c:v>2018.4.3</c:v>
                </c:pt>
                <c:pt idx="6">
                  <c:v>2018.4.4</c:v>
                </c:pt>
                <c:pt idx="7">
                  <c:v>2018.4.8</c:v>
                </c:pt>
                <c:pt idx="8">
                  <c:v>2018.4.9</c:v>
                </c:pt>
                <c:pt idx="9">
                  <c:v>2018.4.10</c:v>
                </c:pt>
                <c:pt idx="10">
                  <c:v>2018.4.11</c:v>
                </c:pt>
                <c:pt idx="11">
                  <c:v>2018.4.12</c:v>
                </c:pt>
                <c:pt idx="12">
                  <c:v>2018.4.13</c:v>
                </c:pt>
                <c:pt idx="13">
                  <c:v>2018.4.16</c:v>
                </c:pt>
                <c:pt idx="14">
                  <c:v>2018.4.17</c:v>
                </c:pt>
                <c:pt idx="15">
                  <c:v>2018.4.18</c:v>
                </c:pt>
                <c:pt idx="16">
                  <c:v>2018.4.19</c:v>
                </c:pt>
                <c:pt idx="17">
                  <c:v>2018.4.20</c:v>
                </c:pt>
                <c:pt idx="18">
                  <c:v>2018.4.23</c:v>
                </c:pt>
                <c:pt idx="19">
                  <c:v>2018.4.24</c:v>
                </c:pt>
                <c:pt idx="20">
                  <c:v>2018.4.25</c:v>
                </c:pt>
                <c:pt idx="21">
                  <c:v>2018.4.26</c:v>
                </c:pt>
                <c:pt idx="22">
                  <c:v>2018.4.27</c:v>
                </c:pt>
                <c:pt idx="23">
                  <c:v>2018.5.2</c:v>
                </c:pt>
                <c:pt idx="24">
                  <c:v>2018.5.3</c:v>
                </c:pt>
                <c:pt idx="25">
                  <c:v>2018.5.4</c:v>
                </c:pt>
                <c:pt idx="26">
                  <c:v>2018.5.7</c:v>
                </c:pt>
                <c:pt idx="27">
                  <c:v>2018.5.8</c:v>
                </c:pt>
                <c:pt idx="28">
                  <c:v>2018.5.9</c:v>
                </c:pt>
                <c:pt idx="29">
                  <c:v>2018.5.10</c:v>
                </c:pt>
                <c:pt idx="30">
                  <c:v>2018.5.11</c:v>
                </c:pt>
                <c:pt idx="31">
                  <c:v>2018.5.14</c:v>
                </c:pt>
                <c:pt idx="32">
                  <c:v>2018.5.15</c:v>
                </c:pt>
                <c:pt idx="33">
                  <c:v>2018.5.16</c:v>
                </c:pt>
                <c:pt idx="34">
                  <c:v>2018.5.17</c:v>
                </c:pt>
                <c:pt idx="35">
                  <c:v>2018.5.18</c:v>
                </c:pt>
                <c:pt idx="36">
                  <c:v>2018.5.21</c:v>
                </c:pt>
                <c:pt idx="37">
                  <c:v>2018.5.22</c:v>
                </c:pt>
                <c:pt idx="38">
                  <c:v>2018.5.23</c:v>
                </c:pt>
                <c:pt idx="39">
                  <c:v>2018.5.24</c:v>
                </c:pt>
                <c:pt idx="40">
                  <c:v>2018.5.25</c:v>
                </c:pt>
                <c:pt idx="41">
                  <c:v>2018.5.28</c:v>
                </c:pt>
                <c:pt idx="42">
                  <c:v>2018.5.29</c:v>
                </c:pt>
                <c:pt idx="43">
                  <c:v>2018.5.30</c:v>
                </c:pt>
                <c:pt idx="44">
                  <c:v>2018.5.31</c:v>
                </c:pt>
                <c:pt idx="45">
                  <c:v>2018.6.1</c:v>
                </c:pt>
              </c:strCache>
            </c:strRef>
          </c:cat>
          <c:val>
            <c:numRef>
              <c:f>[刘嘉琳数据库.xlsx]棉花现货!$D$3:$D$47</c:f>
              <c:numCache>
                <c:formatCode>General</c:formatCode>
                <c:ptCount val="45"/>
                <c:pt idx="0">
                  <c:v>91.44</c:v>
                </c:pt>
                <c:pt idx="1">
                  <c:v>91.44</c:v>
                </c:pt>
                <c:pt idx="2">
                  <c:v>91.66</c:v>
                </c:pt>
                <c:pt idx="3">
                  <c:v>90.79</c:v>
                </c:pt>
                <c:pt idx="4">
                  <c:v>90.8</c:v>
                </c:pt>
                <c:pt idx="5">
                  <c:v>90.35</c:v>
                </c:pt>
                <c:pt idx="6">
                  <c:v>92.05</c:v>
                </c:pt>
                <c:pt idx="7">
                  <c:v>91.14</c:v>
                </c:pt>
                <c:pt idx="8">
                  <c:v>91.82</c:v>
                </c:pt>
                <c:pt idx="9">
                  <c:v>92.37</c:v>
                </c:pt>
                <c:pt idx="10">
                  <c:v>92.23</c:v>
                </c:pt>
                <c:pt idx="11">
                  <c:v>92.44</c:v>
                </c:pt>
                <c:pt idx="12">
                  <c:v>92.16</c:v>
                </c:pt>
                <c:pt idx="13">
                  <c:v>92.14</c:v>
                </c:pt>
                <c:pt idx="14">
                  <c:v>92.11</c:v>
                </c:pt>
                <c:pt idx="15">
                  <c:v>92.06</c:v>
                </c:pt>
                <c:pt idx="16">
                  <c:v>91.61</c:v>
                </c:pt>
                <c:pt idx="17">
                  <c:v>91.56</c:v>
                </c:pt>
                <c:pt idx="18">
                  <c:v>92.9</c:v>
                </c:pt>
                <c:pt idx="19">
                  <c:v>92.13</c:v>
                </c:pt>
                <c:pt idx="20">
                  <c:v>91.05</c:v>
                </c:pt>
                <c:pt idx="21">
                  <c:v>93.28</c:v>
                </c:pt>
                <c:pt idx="22">
                  <c:v>93.58</c:v>
                </c:pt>
                <c:pt idx="23">
                  <c:v>94.06</c:v>
                </c:pt>
                <c:pt idx="24">
                  <c:v>94.11</c:v>
                </c:pt>
                <c:pt idx="25">
                  <c:v>93.91</c:v>
                </c:pt>
                <c:pt idx="26">
                  <c:v>96.28</c:v>
                </c:pt>
                <c:pt idx="27">
                  <c:v>95.46</c:v>
                </c:pt>
                <c:pt idx="28">
                  <c:v>94.87</c:v>
                </c:pt>
                <c:pt idx="29">
                  <c:v>95.15</c:v>
                </c:pt>
                <c:pt idx="30">
                  <c:v>93.97</c:v>
                </c:pt>
                <c:pt idx="31">
                  <c:v>93.97</c:v>
                </c:pt>
                <c:pt idx="32">
                  <c:v>92.95</c:v>
                </c:pt>
                <c:pt idx="33">
                  <c:v>92.95</c:v>
                </c:pt>
                <c:pt idx="34">
                  <c:v>93.42</c:v>
                </c:pt>
                <c:pt idx="35">
                  <c:v>94.13</c:v>
                </c:pt>
                <c:pt idx="36">
                  <c:v>95.47</c:v>
                </c:pt>
                <c:pt idx="37">
                  <c:v>96.16</c:v>
                </c:pt>
                <c:pt idx="38">
                  <c:v>95.18</c:v>
                </c:pt>
                <c:pt idx="39">
                  <c:v>94.73</c:v>
                </c:pt>
                <c:pt idx="40">
                  <c:v>95.23</c:v>
                </c:pt>
                <c:pt idx="41">
                  <c:v>96.93</c:v>
                </c:pt>
                <c:pt idx="42">
                  <c:v>100.93</c:v>
                </c:pt>
                <c:pt idx="43">
                  <c:v>100.93</c:v>
                </c:pt>
                <c:pt idx="44">
                  <c:v>100.19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[刘嘉琳数据库.xlsx]棉花现货!$E$2</c:f>
              <c:strCache>
                <c:ptCount val="1"/>
                <c:pt idx="0">
                  <c:v>Cotlook A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[刘嘉琳数据库.xlsx]棉花现货!$B$3:$B$48</c:f>
              <c:strCache>
                <c:ptCount val="46"/>
                <c:pt idx="0">
                  <c:v>2018.3.27</c:v>
                </c:pt>
                <c:pt idx="1">
                  <c:v>2018.3.28</c:v>
                </c:pt>
                <c:pt idx="2">
                  <c:v>2018.3.29</c:v>
                </c:pt>
                <c:pt idx="3">
                  <c:v>2018.3.30</c:v>
                </c:pt>
                <c:pt idx="4">
                  <c:v>2018.4.2</c:v>
                </c:pt>
                <c:pt idx="5">
                  <c:v>2018.4.3</c:v>
                </c:pt>
                <c:pt idx="6">
                  <c:v>2018.4.4</c:v>
                </c:pt>
                <c:pt idx="7">
                  <c:v>2018.4.8</c:v>
                </c:pt>
                <c:pt idx="8">
                  <c:v>2018.4.9</c:v>
                </c:pt>
                <c:pt idx="9">
                  <c:v>2018.4.10</c:v>
                </c:pt>
                <c:pt idx="10">
                  <c:v>2018.4.11</c:v>
                </c:pt>
                <c:pt idx="11">
                  <c:v>2018.4.12</c:v>
                </c:pt>
                <c:pt idx="12">
                  <c:v>2018.4.13</c:v>
                </c:pt>
                <c:pt idx="13">
                  <c:v>2018.4.16</c:v>
                </c:pt>
                <c:pt idx="14">
                  <c:v>2018.4.17</c:v>
                </c:pt>
                <c:pt idx="15">
                  <c:v>2018.4.18</c:v>
                </c:pt>
                <c:pt idx="16">
                  <c:v>2018.4.19</c:v>
                </c:pt>
                <c:pt idx="17">
                  <c:v>2018.4.20</c:v>
                </c:pt>
                <c:pt idx="18">
                  <c:v>2018.4.23</c:v>
                </c:pt>
                <c:pt idx="19">
                  <c:v>2018.4.24</c:v>
                </c:pt>
                <c:pt idx="20">
                  <c:v>2018.4.25</c:v>
                </c:pt>
                <c:pt idx="21">
                  <c:v>2018.4.26</c:v>
                </c:pt>
                <c:pt idx="22">
                  <c:v>2018.4.27</c:v>
                </c:pt>
                <c:pt idx="23">
                  <c:v>2018.5.2</c:v>
                </c:pt>
                <c:pt idx="24">
                  <c:v>2018.5.3</c:v>
                </c:pt>
                <c:pt idx="25">
                  <c:v>2018.5.4</c:v>
                </c:pt>
                <c:pt idx="26">
                  <c:v>2018.5.7</c:v>
                </c:pt>
                <c:pt idx="27">
                  <c:v>2018.5.8</c:v>
                </c:pt>
                <c:pt idx="28">
                  <c:v>2018.5.9</c:v>
                </c:pt>
                <c:pt idx="29">
                  <c:v>2018.5.10</c:v>
                </c:pt>
                <c:pt idx="30">
                  <c:v>2018.5.11</c:v>
                </c:pt>
                <c:pt idx="31">
                  <c:v>2018.5.14</c:v>
                </c:pt>
                <c:pt idx="32">
                  <c:v>2018.5.15</c:v>
                </c:pt>
                <c:pt idx="33">
                  <c:v>2018.5.16</c:v>
                </c:pt>
                <c:pt idx="34">
                  <c:v>2018.5.17</c:v>
                </c:pt>
                <c:pt idx="35">
                  <c:v>2018.5.18</c:v>
                </c:pt>
                <c:pt idx="36">
                  <c:v>2018.5.21</c:v>
                </c:pt>
                <c:pt idx="37">
                  <c:v>2018.5.22</c:v>
                </c:pt>
                <c:pt idx="38">
                  <c:v>2018.5.23</c:v>
                </c:pt>
                <c:pt idx="39">
                  <c:v>2018.5.24</c:v>
                </c:pt>
                <c:pt idx="40">
                  <c:v>2018.5.25</c:v>
                </c:pt>
                <c:pt idx="41">
                  <c:v>2018.5.28</c:v>
                </c:pt>
                <c:pt idx="42">
                  <c:v>2018.5.29</c:v>
                </c:pt>
                <c:pt idx="43">
                  <c:v>2018.5.30</c:v>
                </c:pt>
                <c:pt idx="44">
                  <c:v>2018.5.31</c:v>
                </c:pt>
                <c:pt idx="45">
                  <c:v>2018.6.1</c:v>
                </c:pt>
              </c:strCache>
            </c:strRef>
          </c:cat>
          <c:val>
            <c:numRef>
              <c:f>[刘嘉琳数据库.xlsx]棉花现货!$E$3:$E$46</c:f>
              <c:numCache>
                <c:formatCode>General</c:formatCode>
                <c:ptCount val="44"/>
                <c:pt idx="0">
                  <c:v>91</c:v>
                </c:pt>
                <c:pt idx="1">
                  <c:v>91.05</c:v>
                </c:pt>
                <c:pt idx="2">
                  <c:v>90.69</c:v>
                </c:pt>
                <c:pt idx="3">
                  <c:v>89.95</c:v>
                </c:pt>
                <c:pt idx="4">
                  <c:v>89.95</c:v>
                </c:pt>
                <c:pt idx="5">
                  <c:v>89.95</c:v>
                </c:pt>
                <c:pt idx="6">
                  <c:v>89.95</c:v>
                </c:pt>
                <c:pt idx="7">
                  <c:v>92.05</c:v>
                </c:pt>
                <c:pt idx="8">
                  <c:v>92.05</c:v>
                </c:pt>
                <c:pt idx="9">
                  <c:v>92.05</c:v>
                </c:pt>
                <c:pt idx="10">
                  <c:v>92.05</c:v>
                </c:pt>
                <c:pt idx="11">
                  <c:v>93.05</c:v>
                </c:pt>
                <c:pt idx="12">
                  <c:v>92.95</c:v>
                </c:pt>
                <c:pt idx="13">
                  <c:v>92.65</c:v>
                </c:pt>
                <c:pt idx="14">
                  <c:v>92.45</c:v>
                </c:pt>
                <c:pt idx="15">
                  <c:v>92.2</c:v>
                </c:pt>
                <c:pt idx="16">
                  <c:v>91.7</c:v>
                </c:pt>
                <c:pt idx="17">
                  <c:v>91.95</c:v>
                </c:pt>
                <c:pt idx="18">
                  <c:v>93.8</c:v>
                </c:pt>
                <c:pt idx="19">
                  <c:v>93.2</c:v>
                </c:pt>
                <c:pt idx="20">
                  <c:v>90.7</c:v>
                </c:pt>
                <c:pt idx="21">
                  <c:v>91.2</c:v>
                </c:pt>
                <c:pt idx="22">
                  <c:v>93.7</c:v>
                </c:pt>
                <c:pt idx="23">
                  <c:v>93</c:v>
                </c:pt>
                <c:pt idx="24">
                  <c:v>93.25</c:v>
                </c:pt>
                <c:pt idx="25">
                  <c:v>93.5</c:v>
                </c:pt>
                <c:pt idx="26">
                  <c:v>93.25</c:v>
                </c:pt>
                <c:pt idx="27">
                  <c:v>94.65</c:v>
                </c:pt>
                <c:pt idx="28">
                  <c:v>93.95</c:v>
                </c:pt>
                <c:pt idx="29">
                  <c:v>94.35</c:v>
                </c:pt>
                <c:pt idx="30">
                  <c:v>93.1</c:v>
                </c:pt>
                <c:pt idx="31">
                  <c:v>93.1</c:v>
                </c:pt>
                <c:pt idx="32">
                  <c:v>92.1</c:v>
                </c:pt>
                <c:pt idx="33">
                  <c:v>92.05</c:v>
                </c:pt>
                <c:pt idx="34">
                  <c:v>92.5</c:v>
                </c:pt>
                <c:pt idx="35">
                  <c:v>93.5</c:v>
                </c:pt>
                <c:pt idx="36">
                  <c:v>94.45</c:v>
                </c:pt>
                <c:pt idx="37">
                  <c:v>95.9</c:v>
                </c:pt>
                <c:pt idx="38">
                  <c:v>94.9</c:v>
                </c:pt>
                <c:pt idx="39">
                  <c:v>94.45</c:v>
                </c:pt>
                <c:pt idx="40">
                  <c:v>94.95</c:v>
                </c:pt>
                <c:pt idx="41">
                  <c:v>96.7</c:v>
                </c:pt>
                <c:pt idx="42">
                  <c:v>100.7</c:v>
                </c:pt>
                <c:pt idx="43">
                  <c:v>99.95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52951666"/>
        <c:axId val="699360147"/>
      </c:lineChart>
      <c:catAx>
        <c:axId val="59237506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94635322"/>
        <c:crosses val="autoZero"/>
        <c:auto val="1"/>
        <c:lblAlgn val="ctr"/>
        <c:lblOffset val="100"/>
        <c:noMultiLvlLbl val="0"/>
      </c:catAx>
      <c:valAx>
        <c:axId val="69463532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592375066"/>
        <c:crosses val="autoZero"/>
        <c:crossBetween val="between"/>
      </c:valAx>
      <c:catAx>
        <c:axId val="52951666"/>
        <c:scaling>
          <c:orientation val="minMax"/>
        </c:scaling>
        <c:delete val="1"/>
        <c:axPos val="b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99360147"/>
        <c:crosses val="autoZero"/>
        <c:auto val="1"/>
        <c:lblAlgn val="ctr"/>
        <c:lblOffset val="100"/>
        <c:noMultiLvlLbl val="0"/>
      </c:catAx>
      <c:valAx>
        <c:axId val="699360147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52951666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t>棉纱现货报价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areaChart>
        <c:grouping val="standard"/>
        <c:varyColors val="0"/>
        <c:ser>
          <c:idx val="2"/>
          <c:order val="2"/>
          <c:tx>
            <c:strRef>
              <c:f>[刘嘉琳数据库.xlsx]棉花现货!$K$2</c:f>
              <c:strCache>
                <c:ptCount val="1"/>
                <c:pt idx="0">
                  <c:v>内外棉纱价差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delete val="1"/>
          </c:dLbls>
          <c:val>
            <c:numRef>
              <c:f>[刘嘉琳数据库.xlsx]棉花现货!$K$32:$K$48</c:f>
              <c:numCache>
                <c:formatCode>General</c:formatCode>
                <c:ptCount val="17"/>
                <c:pt idx="0">
                  <c:v>-352</c:v>
                </c:pt>
                <c:pt idx="1">
                  <c:v>-408</c:v>
                </c:pt>
                <c:pt idx="2">
                  <c:v>-284</c:v>
                </c:pt>
                <c:pt idx="3">
                  <c:v>-315</c:v>
                </c:pt>
                <c:pt idx="4">
                  <c:v>-385</c:v>
                </c:pt>
                <c:pt idx="5">
                  <c:v>-341</c:v>
                </c:pt>
                <c:pt idx="6">
                  <c:v>-267</c:v>
                </c:pt>
                <c:pt idx="7">
                  <c:v>-451</c:v>
                </c:pt>
                <c:pt idx="8">
                  <c:v>-351</c:v>
                </c:pt>
                <c:pt idx="9">
                  <c:v>-347</c:v>
                </c:pt>
                <c:pt idx="10">
                  <c:v>-437</c:v>
                </c:pt>
                <c:pt idx="11">
                  <c:v>-424</c:v>
                </c:pt>
                <c:pt idx="12">
                  <c:v>-411</c:v>
                </c:pt>
                <c:pt idx="13">
                  <c:v>-694</c:v>
                </c:pt>
                <c:pt idx="14">
                  <c:v>-875</c:v>
                </c:pt>
                <c:pt idx="15">
                  <c:v>-778</c:v>
                </c:pt>
                <c:pt idx="16">
                  <c:v>-811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6378878"/>
        <c:axId val="379195401"/>
      </c:areaChart>
      <c:lineChart>
        <c:grouping val="standard"/>
        <c:varyColors val="0"/>
        <c:ser>
          <c:idx val="0"/>
          <c:order val="0"/>
          <c:tx>
            <c:strRef>
              <c:f>[刘嘉琳数据库.xlsx]棉花现货!$I$2</c:f>
              <c:strCache>
                <c:ptCount val="1"/>
                <c:pt idx="0">
                  <c:v>CY Index C32S
（元/吨）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[刘嘉琳数据库.xlsx]棉花现货!$B$32:$B$48</c:f>
              <c:strCache>
                <c:ptCount val="17"/>
                <c:pt idx="0">
                  <c:v>2018.5.10</c:v>
                </c:pt>
                <c:pt idx="1">
                  <c:v>2018.5.11</c:v>
                </c:pt>
                <c:pt idx="2">
                  <c:v>2018.5.14</c:v>
                </c:pt>
                <c:pt idx="3">
                  <c:v>2018.5.15</c:v>
                </c:pt>
                <c:pt idx="4">
                  <c:v>2018.5.16</c:v>
                </c:pt>
                <c:pt idx="5">
                  <c:v>2018.5.17</c:v>
                </c:pt>
                <c:pt idx="6">
                  <c:v>2018.5.18</c:v>
                </c:pt>
                <c:pt idx="7">
                  <c:v>2018.5.21</c:v>
                </c:pt>
                <c:pt idx="8">
                  <c:v>2018.5.22</c:v>
                </c:pt>
                <c:pt idx="9">
                  <c:v>2018.5.23</c:v>
                </c:pt>
                <c:pt idx="10">
                  <c:v>2018.5.24</c:v>
                </c:pt>
                <c:pt idx="11">
                  <c:v>2018.5.25</c:v>
                </c:pt>
                <c:pt idx="12">
                  <c:v>2018.5.28</c:v>
                </c:pt>
                <c:pt idx="13">
                  <c:v>2018.5.29</c:v>
                </c:pt>
                <c:pt idx="14">
                  <c:v>2018.5.30</c:v>
                </c:pt>
                <c:pt idx="15">
                  <c:v>2018.5.31</c:v>
                </c:pt>
                <c:pt idx="16">
                  <c:v>2018.6.1</c:v>
                </c:pt>
              </c:strCache>
            </c:strRef>
          </c:cat>
          <c:val>
            <c:numRef>
              <c:f>[刘嘉琳数据库.xlsx]棉花现货!$I$32:$I$48</c:f>
              <c:numCache>
                <c:formatCode>General</c:formatCode>
                <c:ptCount val="17"/>
                <c:pt idx="0">
                  <c:v>23150</c:v>
                </c:pt>
                <c:pt idx="1">
                  <c:v>23160</c:v>
                </c:pt>
                <c:pt idx="2">
                  <c:v>23180</c:v>
                </c:pt>
                <c:pt idx="3">
                  <c:v>23180</c:v>
                </c:pt>
                <c:pt idx="4">
                  <c:v>23180</c:v>
                </c:pt>
                <c:pt idx="5">
                  <c:v>23200</c:v>
                </c:pt>
                <c:pt idx="6">
                  <c:v>23350</c:v>
                </c:pt>
                <c:pt idx="7">
                  <c:v>23450</c:v>
                </c:pt>
                <c:pt idx="8">
                  <c:v>23550</c:v>
                </c:pt>
                <c:pt idx="9">
                  <c:v>23550</c:v>
                </c:pt>
                <c:pt idx="10">
                  <c:v>23600</c:v>
                </c:pt>
                <c:pt idx="11">
                  <c:v>23600</c:v>
                </c:pt>
                <c:pt idx="12">
                  <c:v>23620</c:v>
                </c:pt>
                <c:pt idx="13">
                  <c:v>23720</c:v>
                </c:pt>
                <c:pt idx="14">
                  <c:v>23840</c:v>
                </c:pt>
                <c:pt idx="15">
                  <c:v>23840</c:v>
                </c:pt>
                <c:pt idx="16">
                  <c:v>23860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[刘嘉琳数据库.xlsx]棉花现货!$J$2</c:f>
              <c:strCache>
                <c:ptCount val="1"/>
                <c:pt idx="0">
                  <c:v>FCY Index C32S
（元/吨）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[刘嘉琳数据库.xlsx]棉花现货!$B$32:$B$48</c:f>
              <c:strCache>
                <c:ptCount val="17"/>
                <c:pt idx="0">
                  <c:v>2018.5.10</c:v>
                </c:pt>
                <c:pt idx="1">
                  <c:v>2018.5.11</c:v>
                </c:pt>
                <c:pt idx="2">
                  <c:v>2018.5.14</c:v>
                </c:pt>
                <c:pt idx="3">
                  <c:v>2018.5.15</c:v>
                </c:pt>
                <c:pt idx="4">
                  <c:v>2018.5.16</c:v>
                </c:pt>
                <c:pt idx="5">
                  <c:v>2018.5.17</c:v>
                </c:pt>
                <c:pt idx="6">
                  <c:v>2018.5.18</c:v>
                </c:pt>
                <c:pt idx="7">
                  <c:v>2018.5.21</c:v>
                </c:pt>
                <c:pt idx="8">
                  <c:v>2018.5.22</c:v>
                </c:pt>
                <c:pt idx="9">
                  <c:v>2018.5.23</c:v>
                </c:pt>
                <c:pt idx="10">
                  <c:v>2018.5.24</c:v>
                </c:pt>
                <c:pt idx="11">
                  <c:v>2018.5.25</c:v>
                </c:pt>
                <c:pt idx="12">
                  <c:v>2018.5.28</c:v>
                </c:pt>
                <c:pt idx="13">
                  <c:v>2018.5.29</c:v>
                </c:pt>
                <c:pt idx="14">
                  <c:v>2018.5.30</c:v>
                </c:pt>
                <c:pt idx="15">
                  <c:v>2018.5.31</c:v>
                </c:pt>
                <c:pt idx="16">
                  <c:v>2018.6.1</c:v>
                </c:pt>
              </c:strCache>
            </c:strRef>
          </c:cat>
          <c:val>
            <c:numRef>
              <c:f>[刘嘉琳数据库.xlsx]棉花现货!$J$32:$J$48</c:f>
              <c:numCache>
                <c:formatCode>General</c:formatCode>
                <c:ptCount val="17"/>
                <c:pt idx="0">
                  <c:v>23502</c:v>
                </c:pt>
                <c:pt idx="1">
                  <c:v>23568</c:v>
                </c:pt>
                <c:pt idx="2">
                  <c:v>23464</c:v>
                </c:pt>
                <c:pt idx="3">
                  <c:v>23495</c:v>
                </c:pt>
                <c:pt idx="4">
                  <c:v>23565</c:v>
                </c:pt>
                <c:pt idx="5">
                  <c:v>23541</c:v>
                </c:pt>
                <c:pt idx="6">
                  <c:v>23617</c:v>
                </c:pt>
                <c:pt idx="7">
                  <c:v>23901</c:v>
                </c:pt>
                <c:pt idx="8">
                  <c:v>23901</c:v>
                </c:pt>
                <c:pt idx="9">
                  <c:v>23897</c:v>
                </c:pt>
                <c:pt idx="10">
                  <c:v>24037</c:v>
                </c:pt>
                <c:pt idx="11">
                  <c:v>24024</c:v>
                </c:pt>
                <c:pt idx="12">
                  <c:v>24031</c:v>
                </c:pt>
                <c:pt idx="13">
                  <c:v>24414</c:v>
                </c:pt>
                <c:pt idx="14">
                  <c:v>24715</c:v>
                </c:pt>
                <c:pt idx="15">
                  <c:v>24618</c:v>
                </c:pt>
                <c:pt idx="16">
                  <c:v>24671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894448170"/>
        <c:axId val="308723097"/>
      </c:lineChart>
      <c:catAx>
        <c:axId val="89444817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08723097"/>
        <c:crosses val="autoZero"/>
        <c:auto val="1"/>
        <c:lblAlgn val="ctr"/>
        <c:lblOffset val="100"/>
        <c:noMultiLvlLbl val="0"/>
      </c:catAx>
      <c:valAx>
        <c:axId val="308723097"/>
        <c:scaling>
          <c:orientation val="minMax"/>
          <c:min val="229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94448170"/>
        <c:crosses val="autoZero"/>
        <c:crossBetween val="between"/>
      </c:valAx>
      <c:catAx>
        <c:axId val="536378878"/>
        <c:scaling>
          <c:orientation val="minMax"/>
        </c:scaling>
        <c:delete val="1"/>
        <c:axPos val="t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79195401"/>
        <c:crosses val="autoZero"/>
        <c:auto val="1"/>
        <c:lblAlgn val="ctr"/>
        <c:lblOffset val="100"/>
        <c:noMultiLvlLbl val="0"/>
      </c:catAx>
      <c:valAx>
        <c:axId val="379195401"/>
        <c:scaling>
          <c:orientation val="maxMin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536378878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DT-102</dc:creator>
  <cp:lastModifiedBy>DT-102</cp:lastModifiedBy>
  <dcterms:modified xsi:type="dcterms:W3CDTF">2018-06-01T08:23:21Z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