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沪铜周报（20180212--20180223）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沪铜期货主力合约成交情况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1，沪铜主力大幅反弹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2月12日--2月23日，沪铜主力总成交量97.8万手，较上周减少11.7万手，总持仓量22.6万手，较上周减仓0.9万手，沪铜主力从50900上涨到53800，收盘价53590，与上周收盘价上涨4%。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2，铜现货市场价格</w:t>
      </w:r>
    </w:p>
    <w:tbl>
      <w:tblPr>
        <w:tblStyle w:val="17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963"/>
        <w:gridCol w:w="2410"/>
        <w:gridCol w:w="1132"/>
        <w:gridCol w:w="116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品种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价格区间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涨跌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长江现货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53,060—53,080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53,070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广东现货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53,150—53,350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53,250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上海现货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52,960—53,050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53,005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上海地区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52,950—53,050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53,000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长江有色网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52,990—53,050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53,020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2-23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宏观方面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中国央行公布，1月M2货币供应同比8.6%，前值8.2%；社会融资规模30600亿元，前值由11400亿元修正为11398亿元；新增人民币贷款29000亿元，创历史新高，前值5844亿元，数据显示中国整体经济运行依然良好。2月14日，欧盟统计局发布了去年四季度GDP数据，欧盟28国GDP环比增长0.6%，略低于三季度0.7%的环比增幅，市场预计今年一季度欧元区可能创下近十二年来最好的单季表现，这也有望支持欧央行收紧货币政策，并继续推动欧元攀升。美联储2月21日公布1月末会议纪要显示，几乎所有官员仍预计通胀中期会达到目标，大多数官员预计，经济走强增加了未来加息可能性，偏鹰派的纪要提高了市场加息预期，期货市场预计的今年三次和四次加息概率分别约为37%和22%，均较纪要公布前上升。</w:t>
      </w:r>
    </w:p>
    <w:p>
      <w:pPr>
        <w:numPr>
          <w:ilvl w:val="0"/>
          <w:numId w:val="2"/>
        </w:numPr>
        <w:ind w:left="0" w:leftChars="0"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供给方面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世界金属统计局最新数据显示，2017年全球精炼铜产量为2350万吨，较之前一年增加0.9%，2017年全球铜消费量2373万吨，较2016年增长1.37%，2017年全年全球铜市供应短缺21.26万吨，2016年全年短缺10.20万吨，供应缺口扩大利多铜价。智利国家铜业委员会发布的最新国际铜市场展望报告，2017年该国铜产量为550万吨，较上年下降0.9%，为连续第二年下降主要受罢工影响，预计2018年埃斯康迪达铜矿能恢复到以前的水平，智利铜矿产量将增长4.9%，至574万吨。截至2月9号，国家质量监督检验检疫总局公布的2018年前六批固废进口许可证批文废铜核准进口量仅18.07万吨，较2017年同期大幅减少。在国家严控废七类进口的背景下，废铜进口量将持续下滑。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3，需求方面</w:t>
      </w:r>
    </w:p>
    <w:p>
      <w:pPr>
        <w:ind w:firstLine="420" w:firstLineChars="20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中国1月车市开门红 新能源车销量劲增430%，新能源汽车产销为40569辆和38470辆，同比增4.6倍和4.3倍。其中纯电动汽车产销完成27802辆和26753辆，同比增3.7倍和4.3倍；插电式混合动力汽车产销完成12765辆和11717辆，同比增8.4倍和4.4倍。据彭博新能源财经（BNEF）的一项最新研究报告显示，预计到2025年，全球近一半的城市公共汽车将实现电汽车，销量将从去年的38.6万辆增至120万辆，到那时中国将占到全球电动公共汽车总量的99%，新能车依然是未来铜需求的增长点。美国总统特朗普发布了规模达1.5万亿美元的基建计划，旨在升级美国的道路、机场和其他公共工程，高盛预计基建计划可能会令全球铜需求增长率提高0.4个百分点，虽然高盛表示该计划在今年实施的概率很低，但是一旦该计划推进速度超预期，将增强市场消费增长的预期。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4，其他因素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截至2月6日当周，comex期铜cftc总持仓285964手，较上周减少1388手，持仓结构方面，非商业持仓多头减少4289手，空头减少3405手，使得投机基金持有的comex铜净多头微减至52955手，周减884，为连续第67周维持净多状态。国际衍生品智库分析师认为，前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instrText xml:space="preserve"> HYPERLINK "http://copper.ccmn.cn/" \t "http://copper.ccmn.cn/copperplfx/2018-02-12/_blank"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铜价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承压重挫，且伴随着投机净多持仓减少，显示多头逢高积极获利了结，将引发铜价技术性卖盘增加。电动汽车和新能源发电等行业快速发展加大对铜的需求，必和必拓拟斥资25亿美元延长智利Spence铜矿的生命周期，并正在智利、秘鲁和厄瓜多尔探索新的铜矿，摩根大通最新从看跌铜价的立场转向看涨，预计到今年第四季度，铜价将上涨至每吨7700美元，达5年来高位，机构共同看好后市铜价。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中国金融市场因中国春节假期休市没有交易，在中国休市期间伦铜录得近期最大单周涨幅，冲高至7253,在美元指数站上90一线之后压制伦铜有所下跌。市场恐慌情绪有所平复，全球股市平缓恢复，沪铜在重挫下跌到50900一线，得到支撑开始反弹，技术上看，沪铜主力站上20日均线，但上方面临54000压力，基本面看依然是多头行情。</w:t>
      </w: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预期下周沪铜还是高位运行，多单持有，新单可逢低少量介入，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但需关注54000压力线能否突破。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30" w:firstLineChars="300"/>
        <w:jc w:val="both"/>
        <w:rPr>
          <w:rFonts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免责声明：本文涉及信息数据及观点仅供参考，不构成买卖之依据。使用前请核实，风险自负。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和合期货研发部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联系电话：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0351-7342668/7342558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righ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18"/>
          <w:szCs w:val="18"/>
          <w:lang w:val="en-US" w:eastAsia="zh-CN" w:bidi="ar"/>
        </w:rPr>
        <w:t>公司网址：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"http://www.hhqh.com.cn/"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11"/>
          <w:rFonts w:hint="eastAsia" w:ascii="微软雅黑" w:hAnsi="微软雅黑" w:eastAsia="微软雅黑" w:cs="微软雅黑"/>
          <w:b w:val="0"/>
          <w:i w:val="0"/>
          <w:caps w:val="0"/>
          <w:spacing w:val="0"/>
          <w:sz w:val="18"/>
          <w:szCs w:val="18"/>
          <w:u w:val="single"/>
        </w:rPr>
        <w:t>http://www.hhqh.com.cn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-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 Arial SimHei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ntinghei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-size:16px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4F2944"/>
    <w:multiLevelType w:val="singleLevel"/>
    <w:tmpl w:val="5A4F2944"/>
    <w:lvl w:ilvl="0" w:tentative="0">
      <w:start w:val="1"/>
      <w:numFmt w:val="decimal"/>
      <w:suff w:val="nothing"/>
      <w:lvlText w:val="%1，"/>
      <w:lvlJc w:val="left"/>
    </w:lvl>
  </w:abstractNum>
  <w:abstractNum w:abstractNumId="2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A0C85"/>
    <w:rsid w:val="00946C95"/>
    <w:rsid w:val="00960ABC"/>
    <w:rsid w:val="010F0926"/>
    <w:rsid w:val="020A2475"/>
    <w:rsid w:val="02B94610"/>
    <w:rsid w:val="035139FB"/>
    <w:rsid w:val="04181E52"/>
    <w:rsid w:val="04993CE2"/>
    <w:rsid w:val="04DA2E1B"/>
    <w:rsid w:val="052147F2"/>
    <w:rsid w:val="05F5189D"/>
    <w:rsid w:val="067526D7"/>
    <w:rsid w:val="06854DB0"/>
    <w:rsid w:val="06EC4A9D"/>
    <w:rsid w:val="07DF74EF"/>
    <w:rsid w:val="08A46546"/>
    <w:rsid w:val="09785AE7"/>
    <w:rsid w:val="09C630C7"/>
    <w:rsid w:val="0A7F556A"/>
    <w:rsid w:val="0AED5BC7"/>
    <w:rsid w:val="0B791290"/>
    <w:rsid w:val="0C1862BD"/>
    <w:rsid w:val="0CA265C4"/>
    <w:rsid w:val="0D7A2F24"/>
    <w:rsid w:val="0E0F6CF3"/>
    <w:rsid w:val="0E1A27F8"/>
    <w:rsid w:val="0F100FB0"/>
    <w:rsid w:val="0F480F8F"/>
    <w:rsid w:val="114C5345"/>
    <w:rsid w:val="131C41F9"/>
    <w:rsid w:val="15601496"/>
    <w:rsid w:val="1567545F"/>
    <w:rsid w:val="165E660E"/>
    <w:rsid w:val="17635947"/>
    <w:rsid w:val="184E02D4"/>
    <w:rsid w:val="18DF32E6"/>
    <w:rsid w:val="18E6344B"/>
    <w:rsid w:val="1B9E1514"/>
    <w:rsid w:val="1BA732A8"/>
    <w:rsid w:val="1D582782"/>
    <w:rsid w:val="1D820C33"/>
    <w:rsid w:val="1D91148B"/>
    <w:rsid w:val="1E0E7E6A"/>
    <w:rsid w:val="1E1056C5"/>
    <w:rsid w:val="1EB235DC"/>
    <w:rsid w:val="1F107D35"/>
    <w:rsid w:val="1F2D7A40"/>
    <w:rsid w:val="20082685"/>
    <w:rsid w:val="202C5333"/>
    <w:rsid w:val="22953196"/>
    <w:rsid w:val="2458614C"/>
    <w:rsid w:val="2459732F"/>
    <w:rsid w:val="24B163AF"/>
    <w:rsid w:val="24EB6568"/>
    <w:rsid w:val="25484424"/>
    <w:rsid w:val="25767955"/>
    <w:rsid w:val="25AF31F4"/>
    <w:rsid w:val="25E62A5B"/>
    <w:rsid w:val="27052ACB"/>
    <w:rsid w:val="281B3E91"/>
    <w:rsid w:val="2A7F2CF1"/>
    <w:rsid w:val="2AE529A0"/>
    <w:rsid w:val="2C1739A2"/>
    <w:rsid w:val="2C592C60"/>
    <w:rsid w:val="2CF822C4"/>
    <w:rsid w:val="2D0163F9"/>
    <w:rsid w:val="2FFF45A8"/>
    <w:rsid w:val="30844C1A"/>
    <w:rsid w:val="30E61211"/>
    <w:rsid w:val="31494F97"/>
    <w:rsid w:val="32500CDC"/>
    <w:rsid w:val="32607660"/>
    <w:rsid w:val="326B52A6"/>
    <w:rsid w:val="32E31592"/>
    <w:rsid w:val="34614ED5"/>
    <w:rsid w:val="35B6435C"/>
    <w:rsid w:val="365A6A2E"/>
    <w:rsid w:val="369D6786"/>
    <w:rsid w:val="37716780"/>
    <w:rsid w:val="377A6BDF"/>
    <w:rsid w:val="378141ED"/>
    <w:rsid w:val="388C051C"/>
    <w:rsid w:val="389670FB"/>
    <w:rsid w:val="3913474B"/>
    <w:rsid w:val="392C47AA"/>
    <w:rsid w:val="395C74FF"/>
    <w:rsid w:val="3AF73E0F"/>
    <w:rsid w:val="3BCC3E7B"/>
    <w:rsid w:val="3BF465B0"/>
    <w:rsid w:val="3CC30FCC"/>
    <w:rsid w:val="3CE57C3F"/>
    <w:rsid w:val="3D8D423E"/>
    <w:rsid w:val="3E906B99"/>
    <w:rsid w:val="42547422"/>
    <w:rsid w:val="42693565"/>
    <w:rsid w:val="42E42883"/>
    <w:rsid w:val="43544FC8"/>
    <w:rsid w:val="43982425"/>
    <w:rsid w:val="43E2523F"/>
    <w:rsid w:val="43F41F73"/>
    <w:rsid w:val="44733A3E"/>
    <w:rsid w:val="44AE4138"/>
    <w:rsid w:val="453C2278"/>
    <w:rsid w:val="45E011EF"/>
    <w:rsid w:val="46027438"/>
    <w:rsid w:val="46364426"/>
    <w:rsid w:val="465323CA"/>
    <w:rsid w:val="471D2237"/>
    <w:rsid w:val="472F1B8D"/>
    <w:rsid w:val="48214564"/>
    <w:rsid w:val="48833A30"/>
    <w:rsid w:val="48D433D2"/>
    <w:rsid w:val="49604ACD"/>
    <w:rsid w:val="49D14764"/>
    <w:rsid w:val="4A6F1AE4"/>
    <w:rsid w:val="4A9A6F55"/>
    <w:rsid w:val="4B3C4D79"/>
    <w:rsid w:val="4B79031B"/>
    <w:rsid w:val="4C7325CE"/>
    <w:rsid w:val="4D296238"/>
    <w:rsid w:val="4E0751F9"/>
    <w:rsid w:val="4E446491"/>
    <w:rsid w:val="4EBA7C3E"/>
    <w:rsid w:val="4EDE75AB"/>
    <w:rsid w:val="4FE726D4"/>
    <w:rsid w:val="501E67CE"/>
    <w:rsid w:val="51676F48"/>
    <w:rsid w:val="52462FB3"/>
    <w:rsid w:val="5388676E"/>
    <w:rsid w:val="57A87412"/>
    <w:rsid w:val="58562D5F"/>
    <w:rsid w:val="58D33449"/>
    <w:rsid w:val="59435194"/>
    <w:rsid w:val="5A066FDF"/>
    <w:rsid w:val="5A0C00E8"/>
    <w:rsid w:val="5AF626C3"/>
    <w:rsid w:val="5B760F82"/>
    <w:rsid w:val="5BB83C9C"/>
    <w:rsid w:val="5C1504B9"/>
    <w:rsid w:val="5C512D6D"/>
    <w:rsid w:val="5E2B715E"/>
    <w:rsid w:val="5E445B37"/>
    <w:rsid w:val="5EAB12D8"/>
    <w:rsid w:val="5FD94336"/>
    <w:rsid w:val="611D1E88"/>
    <w:rsid w:val="613E6D07"/>
    <w:rsid w:val="61A616AB"/>
    <w:rsid w:val="61E940E6"/>
    <w:rsid w:val="625E1778"/>
    <w:rsid w:val="626230EF"/>
    <w:rsid w:val="62941AFD"/>
    <w:rsid w:val="63212DC3"/>
    <w:rsid w:val="645F3DFA"/>
    <w:rsid w:val="668524E2"/>
    <w:rsid w:val="66D05433"/>
    <w:rsid w:val="67A73344"/>
    <w:rsid w:val="67D04909"/>
    <w:rsid w:val="685A44B6"/>
    <w:rsid w:val="6A4D71BE"/>
    <w:rsid w:val="6BA63E1E"/>
    <w:rsid w:val="6CC37125"/>
    <w:rsid w:val="6CDD54F4"/>
    <w:rsid w:val="6E074784"/>
    <w:rsid w:val="6EFD0CD8"/>
    <w:rsid w:val="6F642EA4"/>
    <w:rsid w:val="70023CB0"/>
    <w:rsid w:val="712867C7"/>
    <w:rsid w:val="717E1658"/>
    <w:rsid w:val="71A41125"/>
    <w:rsid w:val="71CA7E6C"/>
    <w:rsid w:val="72371B70"/>
    <w:rsid w:val="72374081"/>
    <w:rsid w:val="72D308F0"/>
    <w:rsid w:val="733235B9"/>
    <w:rsid w:val="733A0C85"/>
    <w:rsid w:val="73EE652B"/>
    <w:rsid w:val="7609255C"/>
    <w:rsid w:val="77C475EF"/>
    <w:rsid w:val="7A5419A0"/>
    <w:rsid w:val="7AB1394D"/>
    <w:rsid w:val="7B302661"/>
    <w:rsid w:val="7D911AF6"/>
    <w:rsid w:val="7DD57EA5"/>
    <w:rsid w:val="7EEB0A40"/>
    <w:rsid w:val="7F14356C"/>
    <w:rsid w:val="7F561BB3"/>
    <w:rsid w:val="7FC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48484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Typewriter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3"/>
    <w:qFormat/>
    <w:uiPriority w:val="0"/>
  </w:style>
  <w:style w:type="character" w:styleId="10">
    <w:name w:val="HTML Variable"/>
    <w:basedOn w:val="3"/>
    <w:qFormat/>
    <w:uiPriority w:val="0"/>
  </w:style>
  <w:style w:type="character" w:styleId="11">
    <w:name w:val="Hyperlink"/>
    <w:basedOn w:val="3"/>
    <w:qFormat/>
    <w:uiPriority w:val="0"/>
    <w:rPr>
      <w:color w:val="0000FF"/>
      <w:u w:val="single"/>
    </w:rPr>
  </w:style>
  <w:style w:type="character" w:styleId="12">
    <w:name w:val="HTML Code"/>
    <w:basedOn w:val="3"/>
    <w:qFormat/>
    <w:uiPriority w:val="0"/>
    <w:rPr>
      <w:rFonts w:ascii="monospace" w:hAnsi="monospace" w:eastAsia="monospace" w:cs="monospace"/>
      <w:sz w:val="20"/>
    </w:rPr>
  </w:style>
  <w:style w:type="character" w:styleId="13">
    <w:name w:val="HTML Cite"/>
    <w:basedOn w:val="3"/>
    <w:qFormat/>
    <w:uiPriority w:val="0"/>
  </w:style>
  <w:style w:type="character" w:styleId="14">
    <w:name w:val="HTML Keyboard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3"/>
    <w:qFormat/>
    <w:uiPriority w:val="0"/>
    <w:rPr>
      <w:rFonts w:hint="default" w:ascii="monospace" w:hAnsi="monospace" w:eastAsia="monospace" w:cs="monospace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8">
    <w:name w:val="tn-rating-show-average"/>
    <w:basedOn w:val="3"/>
    <w:qFormat/>
    <w:uiPriority w:val="0"/>
  </w:style>
  <w:style w:type="character" w:customStyle="1" w:styleId="19">
    <w:name w:val="tn-rating-show2"/>
    <w:basedOn w:val="3"/>
    <w:qFormat/>
    <w:uiPriority w:val="0"/>
  </w:style>
  <w:style w:type="character" w:customStyle="1" w:styleId="20">
    <w:name w:val="tn-icon102"/>
    <w:basedOn w:val="3"/>
    <w:qFormat/>
    <w:uiPriority w:val="0"/>
  </w:style>
  <w:style w:type="character" w:customStyle="1" w:styleId="21">
    <w:name w:val="tn-icon103"/>
    <w:basedOn w:val="3"/>
    <w:qFormat/>
    <w:uiPriority w:val="0"/>
    <w:rPr>
      <w:vanish/>
    </w:rPr>
  </w:style>
  <w:style w:type="character" w:customStyle="1" w:styleId="22">
    <w:name w:val="tn-selected10"/>
    <w:basedOn w:val="3"/>
    <w:qFormat/>
    <w:uiPriority w:val="0"/>
    <w:rPr>
      <w:b/>
      <w:color w:val="FFFFFF"/>
      <w:shd w:val="clear" w:fill="0065A2"/>
    </w:rPr>
  </w:style>
  <w:style w:type="character" w:customStyle="1" w:styleId="23">
    <w:name w:val="tnc-select-timg"/>
    <w:basedOn w:val="3"/>
    <w:qFormat/>
    <w:uiPriority w:val="0"/>
  </w:style>
  <w:style w:type="character" w:customStyle="1" w:styleId="24">
    <w:name w:val="tnc-select-timg1"/>
    <w:basedOn w:val="3"/>
    <w:qFormat/>
    <w:uiPriority w:val="0"/>
  </w:style>
  <w:style w:type="character" w:customStyle="1" w:styleId="25">
    <w:name w:val="bds_more2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6">
    <w:name w:val="bds_more3"/>
    <w:basedOn w:val="3"/>
    <w:qFormat/>
    <w:uiPriority w:val="0"/>
  </w:style>
  <w:style w:type="character" w:customStyle="1" w:styleId="27">
    <w:name w:val="bds_more4"/>
    <w:basedOn w:val="3"/>
    <w:qFormat/>
    <w:uiPriority w:val="0"/>
  </w:style>
  <w:style w:type="character" w:customStyle="1" w:styleId="28">
    <w:name w:val="field-validation-error10"/>
    <w:basedOn w:val="3"/>
    <w:qFormat/>
    <w:uiPriority w:val="0"/>
  </w:style>
  <w:style w:type="character" w:customStyle="1" w:styleId="29">
    <w:name w:val="bds_nopic"/>
    <w:basedOn w:val="3"/>
    <w:qFormat/>
    <w:uiPriority w:val="0"/>
  </w:style>
  <w:style w:type="character" w:customStyle="1" w:styleId="30">
    <w:name w:val="bds_nopic1"/>
    <w:basedOn w:val="3"/>
    <w:qFormat/>
    <w:uiPriority w:val="0"/>
  </w:style>
  <w:style w:type="character" w:customStyle="1" w:styleId="31">
    <w:name w:val="bds_nopic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2017-12-21T07:33:00Z</dcterms:created>
  <dc:creator>Administrator</dc:creator>
  <cp:lastModifiedBy>Administrator</cp:lastModifiedBy>
  <dcterms:modified xsi:type="dcterms:W3CDTF">2018-02-23T08:32:13Z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